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20" w:rsidRDefault="00397720" w:rsidP="00017763">
      <w:pPr>
        <w:ind w:left="1416" w:hanging="1416"/>
      </w:pPr>
      <w:bookmarkStart w:id="0" w:name="_GoBack"/>
      <w:bookmarkEnd w:id="0"/>
      <w:r>
        <w:t>d</w:t>
      </w:r>
    </w:p>
    <w:sdt>
      <w:sdtPr>
        <w:id w:val="926235343"/>
        <w:docPartObj>
          <w:docPartGallery w:val="Cover Pages"/>
          <w:docPartUnique/>
        </w:docPartObj>
      </w:sdtPr>
      <w:sdtEndPr>
        <w:rPr>
          <w:rFonts w:eastAsia="MS Mincho"/>
          <w:caps/>
          <w:color w:val="C0504D" w:themeColor="accent2"/>
          <w:sz w:val="26"/>
          <w:szCs w:val="26"/>
          <w:lang w:val="es-ES"/>
        </w:rPr>
      </w:sdtEndPr>
      <w:sdtContent>
        <w:p w:rsidR="00BA19BA" w:rsidRDefault="008F51FC" w:rsidP="00017763">
          <w:pPr>
            <w:ind w:left="1416" w:hanging="1416"/>
          </w:pPr>
          <w:r>
            <w:rPr>
              <w:noProof/>
              <w:lang w:eastAsia="es-CR"/>
            </w:rPr>
            <mc:AlternateContent>
              <mc:Choice Requires="wps">
                <w:drawing>
                  <wp:anchor distT="0" distB="0" distL="114300" distR="114300" simplePos="0" relativeHeight="251663360" behindDoc="0" locked="0" layoutInCell="1" allowOverlap="1" wp14:anchorId="172DDADF" wp14:editId="159F4F52">
                    <wp:simplePos x="0" y="0"/>
                    <wp:positionH relativeFrom="page">
                      <wp:posOffset>5788025</wp:posOffset>
                    </wp:positionH>
                    <wp:positionV relativeFrom="page">
                      <wp:posOffset>169545</wp:posOffset>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334258" w:rsidRDefault="00334258" w:rsidP="00A96B34">
                                    <w:pPr>
                                      <w:pStyle w:val="Subttulo"/>
                                      <w:rPr>
                                        <w:rFonts w:cstheme="minorBidi"/>
                                        <w:color w:val="FFFFFF" w:themeColor="background1"/>
                                      </w:rPr>
                                    </w:pPr>
                                    <w:r>
                                      <w:rPr>
                                        <w:rFonts w:cstheme="minorBidi"/>
                                        <w:color w:val="FFFFFF" w:themeColor="background1"/>
                                      </w:rPr>
                                      <w:t xml:space="preserve">“Especificaciones técnicas. </w:t>
                                    </w:r>
                                    <w:r w:rsidR="00D36D34">
                                      <w:rPr>
                                        <w:rFonts w:cstheme="minorBidi"/>
                                        <w:color w:val="FFFFFF" w:themeColor="background1"/>
                                      </w:rPr>
                                      <w:t>………………………………………………………………………</w:t>
                                    </w:r>
                                  </w:p>
                                </w:sdtContent>
                              </w:sdt>
                              <w:p w:rsidR="00334258" w:rsidRDefault="00334258" w:rsidP="009D5671">
                                <w:pPr>
                                  <w:rPr>
                                    <w:lang w:eastAsia="es-CR"/>
                                  </w:rPr>
                                </w:pPr>
                              </w:p>
                              <w:p w:rsidR="00334258" w:rsidRDefault="00334258" w:rsidP="009D5671">
                                <w:pPr>
                                  <w:rPr>
                                    <w:lang w:eastAsia="es-CR"/>
                                  </w:rPr>
                                </w:pPr>
                              </w:p>
                              <w:p w:rsidR="00334258" w:rsidRPr="009D5671" w:rsidRDefault="00502C44" w:rsidP="009D5671">
                                <w:pPr>
                                  <w:jc w:val="center"/>
                                  <w:rPr>
                                    <w:lang w:eastAsia="es-CR"/>
                                  </w:rPr>
                                </w:pPr>
                                <w:r>
                                  <w:rPr>
                                    <w:lang w:eastAsia="es-CR"/>
                                  </w:rPr>
                                  <w:t>Febrero 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cx1="http://schemas.microsoft.com/office/drawing/2015/9/8/chartex">
                <w:pict>
                  <v:rect w14:anchorId="172DDADF" id="Rectángulo 472" o:spid="_x0000_s1026" style="position:absolute;left:0;text-align:left;margin-left:455.75pt;margin-top:13.35pt;width:148.1pt;height:760.3pt;z-index:251663360;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" fillcolor="#1f497d [3215]" stroked="f" strokeweight="2pt">
                    <v:path arrowok="t"/>
                    <v:textbox inset="14.4pt,,14.4pt">
                      <w:txbxContent>
                        <w:sdt>
                          <w:sdtPr>
                            <w:rPr>
                              <w:rFonts w:cstheme="minorBidi"/>
                              <w:color w:val="FFFFFF" w:themeColor="background1"/>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334258" w:rsidRDefault="00334258" w:rsidP="00A96B34">
                              <w:pPr>
                                <w:pStyle w:val="Subttulo"/>
                                <w:rPr>
                                  <w:rFonts w:cstheme="minorBidi"/>
                                  <w:color w:val="FFFFFF" w:themeColor="background1"/>
                                </w:rPr>
                              </w:pPr>
                              <w:r>
                                <w:rPr>
                                  <w:rFonts w:cstheme="minorBidi"/>
                                  <w:color w:val="FFFFFF" w:themeColor="background1"/>
                                </w:rPr>
                                <w:t xml:space="preserve">“Especificaciones técnicas. </w:t>
                              </w:r>
                              <w:r w:rsidR="00D36D34">
                                <w:rPr>
                                  <w:rFonts w:cstheme="minorBidi"/>
                                  <w:color w:val="FFFFFF" w:themeColor="background1"/>
                                </w:rPr>
                                <w:t>………………………………………………………………………</w:t>
                              </w:r>
                            </w:p>
                          </w:sdtContent>
                        </w:sdt>
                        <w:p w:rsidR="00334258" w:rsidRDefault="00334258" w:rsidP="009D5671">
                          <w:pPr>
                            <w:rPr>
                              <w:lang w:eastAsia="es-CR"/>
                            </w:rPr>
                          </w:pPr>
                        </w:p>
                        <w:p w:rsidR="00334258" w:rsidRDefault="00334258" w:rsidP="009D5671">
                          <w:pPr>
                            <w:rPr>
                              <w:lang w:eastAsia="es-CR"/>
                            </w:rPr>
                          </w:pPr>
                        </w:p>
                        <w:p w:rsidR="00334258" w:rsidRPr="009D5671" w:rsidRDefault="00502C44" w:rsidP="009D5671">
                          <w:pPr>
                            <w:jc w:val="center"/>
                            <w:rPr>
                              <w:lang w:eastAsia="es-CR"/>
                            </w:rPr>
                          </w:pPr>
                          <w:r>
                            <w:rPr>
                              <w:lang w:eastAsia="es-CR"/>
                            </w:rPr>
                            <w:t>Febrero 2021</w:t>
                          </w:r>
                        </w:p>
                      </w:txbxContent>
                    </v:textbox>
                    <w10:wrap anchorx="page" anchory="page"/>
                  </v:rect>
                </w:pict>
              </mc:Fallback>
            </mc:AlternateContent>
          </w:r>
          <w:r>
            <w:rPr>
              <w:noProof/>
              <w:lang w:eastAsia="es-CR"/>
            </w:rPr>
            <mc:AlternateContent>
              <mc:Choice Requires="wps">
                <w:drawing>
                  <wp:anchor distT="0" distB="0" distL="114300" distR="114300" simplePos="0" relativeHeight="251659263" behindDoc="0" locked="0" layoutInCell="1" allowOverlap="1" wp14:anchorId="07718FA3" wp14:editId="1F4CB71B">
                    <wp:simplePos x="0" y="0"/>
                    <wp:positionH relativeFrom="page">
                      <wp:posOffset>352425</wp:posOffset>
                    </wp:positionH>
                    <wp:positionV relativeFrom="page">
                      <wp:posOffset>169545</wp:posOffset>
                    </wp:positionV>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334258" w:rsidRDefault="00970F5B" w:rsidP="00B51544">
                                    <w:pPr>
                                      <w:pStyle w:val="Ttulo"/>
                                      <w:jc w:val="center"/>
                                      <w:rPr>
                                        <w:caps/>
                                        <w:color w:val="FFFFFF" w:themeColor="background1"/>
                                        <w:sz w:val="80"/>
                                        <w:szCs w:val="80"/>
                                      </w:rPr>
                                    </w:pPr>
                                    <w:r w:rsidRPr="00970F5B">
                                      <w:rPr>
                                        <w:caps/>
                                        <w:color w:val="FFFFFF" w:themeColor="background1"/>
                                        <w:sz w:val="80"/>
                                        <w:szCs w:val="80"/>
                                      </w:rPr>
                                      <w:t xml:space="preserve">DIGITE EL </w:t>
                                    </w:r>
                                    <w:r w:rsidR="00CB6160" w:rsidRPr="00970F5B">
                                      <w:rPr>
                                        <w:caps/>
                                        <w:color w:val="FFFFFF" w:themeColor="background1"/>
                                        <w:sz w:val="80"/>
                                        <w:szCs w:val="80"/>
                                      </w:rPr>
                                      <w:t>nombre de la contratación</w:t>
                                    </w:r>
                                    <w:r w:rsidRPr="00970F5B">
                                      <w:rPr>
                                        <w:caps/>
                                        <w:color w:val="FFFFFF" w:themeColor="background1"/>
                                        <w:sz w:val="80"/>
                                        <w:szCs w:val="80"/>
                                      </w:rPr>
                                      <w:t xml:space="preserve"> EN ESTE ESPACIO</w:t>
                                    </w:r>
                                  </w:p>
                                </w:sdtContent>
                              </w:sdt>
                              <w:p w:rsidR="00334258" w:rsidRDefault="00334258">
                                <w:pPr>
                                  <w:spacing w:before="240"/>
                                  <w:ind w:left="720"/>
                                  <w:jc w:val="right"/>
                                  <w:rPr>
                                    <w:color w:val="FFFFFF" w:themeColor="background1"/>
                                  </w:rPr>
                                </w:pPr>
                              </w:p>
                              <w:p w:rsidR="00334258" w:rsidRDefault="00334258">
                                <w:pPr>
                                  <w:spacing w:before="240"/>
                                  <w:ind w:left="1008"/>
                                  <w:jc w:val="right"/>
                                  <w:rPr>
                                    <w:color w:val="FFFFFF" w:themeColor="background1"/>
                                  </w:rPr>
                                </w:pPr>
                              </w:p>
                              <w:p w:rsidR="00334258" w:rsidRDefault="00334258"/>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cx1="http://schemas.microsoft.com/office/drawing/2015/9/8/chartex">
                <w:pict>
                  <v:rect w14:anchorId="07718FA3" id="Rectángulo 16" o:spid="_x0000_s1027" style="position:absolute;left:0;text-align:left;margin-left:27.75pt;margin-top:13.35pt;width:422.3pt;height:760.1pt;z-index:251659263;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" fillcolor="#4f81bd [3204]" stroked="f">
                    <v:path arrowok="t"/>
                    <v:textbox inset="21.6pt,1in,21.6pt">
                      <w:txbxContent>
                        <w:sdt>
                          <w:sdtPr>
                            <w:rPr>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334258" w:rsidRDefault="00970F5B" w:rsidP="00B51544">
                              <w:pPr>
                                <w:pStyle w:val="Ttulo"/>
                                <w:jc w:val="center"/>
                                <w:rPr>
                                  <w:caps/>
                                  <w:color w:val="FFFFFF" w:themeColor="background1"/>
                                  <w:sz w:val="80"/>
                                  <w:szCs w:val="80"/>
                                </w:rPr>
                              </w:pPr>
                              <w:r w:rsidRPr="00970F5B">
                                <w:rPr>
                                  <w:caps/>
                                  <w:color w:val="FFFFFF" w:themeColor="background1"/>
                                  <w:sz w:val="80"/>
                                  <w:szCs w:val="80"/>
                                </w:rPr>
                                <w:t xml:space="preserve">DIGITE EL </w:t>
                              </w:r>
                              <w:r w:rsidR="00CB6160" w:rsidRPr="00970F5B">
                                <w:rPr>
                                  <w:caps/>
                                  <w:color w:val="FFFFFF" w:themeColor="background1"/>
                                  <w:sz w:val="80"/>
                                  <w:szCs w:val="80"/>
                                </w:rPr>
                                <w:t>nombre de la contratación</w:t>
                              </w:r>
                              <w:r w:rsidRPr="00970F5B">
                                <w:rPr>
                                  <w:caps/>
                                  <w:color w:val="FFFFFF" w:themeColor="background1"/>
                                  <w:sz w:val="80"/>
                                  <w:szCs w:val="80"/>
                                </w:rPr>
                                <w:t xml:space="preserve"> EN ESTE ESPACIO</w:t>
                              </w:r>
                            </w:p>
                          </w:sdtContent>
                        </w:sdt>
                        <w:p w:rsidR="00334258" w:rsidRDefault="00334258">
                          <w:pPr>
                            <w:spacing w:before="240"/>
                            <w:ind w:left="720"/>
                            <w:jc w:val="right"/>
                            <w:rPr>
                              <w:color w:val="FFFFFF" w:themeColor="background1"/>
                            </w:rPr>
                          </w:pPr>
                        </w:p>
                        <w:p w:rsidR="00334258" w:rsidRDefault="00334258">
                          <w:pPr>
                            <w:spacing w:before="240"/>
                            <w:ind w:left="1008"/>
                            <w:jc w:val="right"/>
                            <w:rPr>
                              <w:color w:val="FFFFFF" w:themeColor="background1"/>
                            </w:rPr>
                          </w:pPr>
                        </w:p>
                        <w:p w:rsidR="00334258" w:rsidRDefault="00334258"/>
                      </w:txbxContent>
                    </v:textbox>
                    <w10:wrap anchorx="page" anchory="page"/>
                  </v:rect>
                </w:pict>
              </mc:Fallback>
            </mc:AlternateContent>
          </w:r>
          <w:proofErr w:type="spellStart"/>
          <w:r w:rsidR="00017763">
            <w:t>lu</w:t>
          </w:r>
          <w:proofErr w:type="spellEnd"/>
        </w:p>
        <w:p w:rsidR="00BA19BA" w:rsidRDefault="00BA19BA"/>
        <w:p w:rsidR="000C45DA" w:rsidRDefault="00A02A9F" w:rsidP="000C45DA">
          <w:pPr>
            <w:spacing w:line="360" w:lineRule="auto"/>
            <w:jc w:val="center"/>
            <w:rPr>
              <w:rFonts w:eastAsia="MS Mincho"/>
              <w:caps/>
              <w:color w:val="C0504D" w:themeColor="accent2"/>
              <w:sz w:val="26"/>
              <w:szCs w:val="26"/>
              <w:lang w:val="es-ES"/>
            </w:rPr>
          </w:pPr>
          <w:r>
            <w:rPr>
              <w:noProof/>
              <w:lang w:eastAsia="es-CR"/>
            </w:rPr>
            <mc:AlternateContent>
              <mc:Choice Requires="wps">
                <w:drawing>
                  <wp:anchor distT="0" distB="0" distL="114300" distR="114300" simplePos="0" relativeHeight="251662336" behindDoc="0" locked="0" layoutInCell="1" allowOverlap="1" wp14:anchorId="73E906E3" wp14:editId="35D4D8B4">
                    <wp:simplePos x="0" y="0"/>
                    <wp:positionH relativeFrom="column">
                      <wp:posOffset>582294</wp:posOffset>
                    </wp:positionH>
                    <wp:positionV relativeFrom="paragraph">
                      <wp:posOffset>7031990</wp:posOffset>
                    </wp:positionV>
                    <wp:extent cx="3190875" cy="7524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190875" cy="752475"/>
                            </a:xfrm>
                            <a:prstGeom prst="rect">
                              <a:avLst/>
                            </a:prstGeom>
                            <a:solidFill>
                              <a:prstClr val="white"/>
                            </a:solidFill>
                            <a:ln>
                              <a:noFill/>
                            </a:ln>
                          </wps:spPr>
                          <wps:txbx>
                            <w:txbxContent>
                              <w:p w:rsidR="00A02A9F" w:rsidRPr="00262DCA" w:rsidRDefault="003001EC" w:rsidP="00A02A9F">
                                <w:pPr>
                                  <w:pStyle w:val="Descripcin"/>
                                  <w:rPr>
                                    <w:sz w:val="22"/>
                                    <w:szCs w:val="22"/>
                                  </w:rPr>
                                </w:pPr>
                                <w:r>
                                  <w:rPr>
                                    <w:noProof/>
                                    <w:lang w:eastAsia="es-CR"/>
                                  </w:rPr>
                                  <w:drawing>
                                    <wp:inline distT="0" distB="0" distL="0" distR="0" wp14:anchorId="3AEE620A" wp14:editId="71E23CB2">
                                      <wp:extent cx="2609850" cy="770255"/>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9">
                                                <a:extLst>
                                                  <a:ext uri="{28A0092B-C50C-407E-A947-70E740481C1C}">
                                                    <a14:useLocalDpi xmlns:a14="http://schemas.microsoft.com/office/drawing/2010/main" val="0"/>
                                                  </a:ext>
                                                </a:extLst>
                                              </a:blip>
                                              <a:srcRect t="6293" r="29089" b="35438"/>
                                              <a:stretch/>
                                            </pic:blipFill>
                                            <pic:spPr bwMode="auto">
                                              <a:xfrm>
                                                <a:off x="0" y="0"/>
                                                <a:ext cx="2609850" cy="77025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CR"/>
                                  </w:rPr>
                                  <w:drawing>
                                    <wp:inline distT="0" distB="0" distL="0" distR="0" wp14:anchorId="44E2B024" wp14:editId="68BCD5DC">
                                      <wp:extent cx="419100" cy="781050"/>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a:extLst>
                                                  <a:ext uri="{28A0092B-C50C-407E-A947-70E740481C1C}">
                                                    <a14:useLocalDpi xmlns:a14="http://schemas.microsoft.com/office/drawing/2010/main" val="0"/>
                                                  </a:ext>
                                                </a:extLst>
                                              </a:blip>
                                              <a:srcRect l="78279"/>
                                              <a:stretch/>
                                            </pic:blipFill>
                                            <pic:spPr bwMode="auto">
                                              <a:xfrm>
                                                <a:off x="0" y="0"/>
                                                <a:ext cx="419100" cy="7810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3E906E3" id="_x0000_t202" coordsize="21600,21600" o:spt="202" path="m,l,21600r21600,l21600,xe">
                    <v:stroke joinstyle="miter"/>
                    <v:path gradientshapeok="t" o:connecttype="rect"/>
                  </v:shapetype>
                  <v:shape id="Cuadro de texto 1" o:spid="_x0000_s1028" type="#_x0000_t202" style="position:absolute;left:0;text-align:left;margin-left:45.85pt;margin-top:553.7pt;width:251.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" stroked="f">
                    <v:textbox inset="0,0,0,0">
                      <w:txbxContent>
                        <w:p w:rsidR="00A02A9F" w:rsidRPr="00262DCA" w:rsidRDefault="003001EC" w:rsidP="00A02A9F">
                          <w:pPr>
                            <w:pStyle w:val="Descripcin"/>
                            <w:rPr>
                              <w:sz w:val="22"/>
                              <w:szCs w:val="22"/>
                            </w:rPr>
                          </w:pPr>
                          <w:r>
                            <w:rPr>
                              <w:noProof/>
                              <w:lang w:eastAsia="es-CR"/>
                            </w:rPr>
                            <w:drawing>
                              <wp:inline distT="0" distB="0" distL="0" distR="0" wp14:anchorId="3AEE620A" wp14:editId="71E23CB2">
                                <wp:extent cx="2609850" cy="770255"/>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1">
                                          <a:extLst>
                                            <a:ext uri="{28A0092B-C50C-407E-A947-70E740481C1C}">
                                              <a14:useLocalDpi xmlns:a14="http://schemas.microsoft.com/office/drawing/2010/main" val="0"/>
                                            </a:ext>
                                          </a:extLst>
                                        </a:blip>
                                        <a:srcRect t="6293" r="29089" b="35438"/>
                                        <a:stretch/>
                                      </pic:blipFill>
                                      <pic:spPr bwMode="auto">
                                        <a:xfrm>
                                          <a:off x="0" y="0"/>
                                          <a:ext cx="2609850" cy="77025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CR"/>
                            </w:rPr>
                            <w:drawing>
                              <wp:inline distT="0" distB="0" distL="0" distR="0" wp14:anchorId="44E2B024" wp14:editId="68BCD5DC">
                                <wp:extent cx="419100" cy="781050"/>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2">
                                          <a:extLst>
                                            <a:ext uri="{28A0092B-C50C-407E-A947-70E740481C1C}">
                                              <a14:useLocalDpi xmlns:a14="http://schemas.microsoft.com/office/drawing/2010/main" val="0"/>
                                            </a:ext>
                                          </a:extLst>
                                        </a:blip>
                                        <a:srcRect l="78279"/>
                                        <a:stretch/>
                                      </pic:blipFill>
                                      <pic:spPr bwMode="auto">
                                        <a:xfrm>
                                          <a:off x="0" y="0"/>
                                          <a:ext cx="419100" cy="7810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A19BA">
            <w:rPr>
              <w:rFonts w:eastAsia="MS Mincho"/>
              <w:caps/>
              <w:color w:val="C0504D" w:themeColor="accent2"/>
              <w:sz w:val="26"/>
              <w:szCs w:val="26"/>
              <w:lang w:val="es-ES"/>
            </w:rPr>
            <w:br w:type="page"/>
          </w:r>
        </w:p>
      </w:sdtContent>
    </w:sdt>
    <w:p w:rsidR="001F7529" w:rsidRDefault="001F7529">
      <w:pPr>
        <w:rPr>
          <w:rFonts w:ascii="Arial" w:hAnsi="Arial" w:cs="Arial"/>
          <w:b/>
          <w:sz w:val="24"/>
          <w:szCs w:val="24"/>
        </w:rPr>
      </w:pPr>
    </w:p>
    <w:sdt>
      <w:sdtPr>
        <w:rPr>
          <w:rFonts w:ascii="Calibri" w:eastAsiaTheme="minorHAnsi" w:hAnsi="Calibri" w:cs="Times New Roman"/>
          <w:b w:val="0"/>
          <w:color w:val="auto"/>
          <w:sz w:val="22"/>
          <w:szCs w:val="22"/>
          <w:lang w:val="es-ES" w:eastAsia="en-US"/>
        </w:rPr>
        <w:id w:val="-2014059214"/>
        <w:docPartObj>
          <w:docPartGallery w:val="Table of Contents"/>
          <w:docPartUnique/>
        </w:docPartObj>
      </w:sdtPr>
      <w:sdtEndPr>
        <w:rPr>
          <w:bCs/>
        </w:rPr>
      </w:sdtEndPr>
      <w:sdtContent>
        <w:p w:rsidR="001F7529" w:rsidRDefault="001F7529">
          <w:pPr>
            <w:pStyle w:val="TtuloTDC"/>
          </w:pPr>
          <w:r>
            <w:rPr>
              <w:lang w:val="es-ES"/>
            </w:rPr>
            <w:t>Contenido</w:t>
          </w:r>
        </w:p>
        <w:p w:rsidR="00280264" w:rsidRDefault="001F7529">
          <w:pPr>
            <w:pStyle w:val="TDC1"/>
            <w:tabs>
              <w:tab w:val="right" w:leader="dot" w:pos="8779"/>
            </w:tabs>
            <w:rPr>
              <w:rFonts w:asciiTheme="minorHAnsi" w:eastAsiaTheme="minorEastAsia" w:hAnsiTheme="minorHAnsi" w:cstheme="minorBidi"/>
              <w:noProof/>
              <w:lang w:eastAsia="es-CR"/>
            </w:rPr>
          </w:pPr>
          <w:r>
            <w:fldChar w:fldCharType="begin"/>
          </w:r>
          <w:r>
            <w:instrText xml:space="preserve"> TOC \o "1-3" \h \z \u </w:instrText>
          </w:r>
          <w:r>
            <w:fldChar w:fldCharType="separate"/>
          </w:r>
          <w:hyperlink w:anchor="_Toc64379630" w:history="1">
            <w:r w:rsidR="00280264" w:rsidRPr="009A7F21">
              <w:rPr>
                <w:rStyle w:val="Hipervnculo"/>
                <w:noProof/>
              </w:rPr>
              <w:t>UNIDAD TÉCNICA DESIGNADA</w:t>
            </w:r>
            <w:r w:rsidR="00280264">
              <w:rPr>
                <w:noProof/>
                <w:webHidden/>
              </w:rPr>
              <w:tab/>
            </w:r>
            <w:r w:rsidR="00280264">
              <w:rPr>
                <w:noProof/>
                <w:webHidden/>
              </w:rPr>
              <w:fldChar w:fldCharType="begin"/>
            </w:r>
            <w:r w:rsidR="00280264">
              <w:rPr>
                <w:noProof/>
                <w:webHidden/>
              </w:rPr>
              <w:instrText xml:space="preserve"> PAGEREF _Toc64379630 \h </w:instrText>
            </w:r>
            <w:r w:rsidR="00280264">
              <w:rPr>
                <w:noProof/>
                <w:webHidden/>
              </w:rPr>
            </w:r>
            <w:r w:rsidR="00280264">
              <w:rPr>
                <w:noProof/>
                <w:webHidden/>
              </w:rPr>
              <w:fldChar w:fldCharType="separate"/>
            </w:r>
            <w:r w:rsidR="00280264">
              <w:rPr>
                <w:noProof/>
                <w:webHidden/>
              </w:rPr>
              <w:t>2</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31" w:history="1">
            <w:r w:rsidR="00280264" w:rsidRPr="009A7F21">
              <w:rPr>
                <w:rStyle w:val="Hipervnculo"/>
                <w:noProof/>
              </w:rPr>
              <w:t>OBJETO CONTRACTUAL</w:t>
            </w:r>
            <w:r w:rsidR="00280264">
              <w:rPr>
                <w:noProof/>
                <w:webHidden/>
              </w:rPr>
              <w:tab/>
            </w:r>
            <w:r w:rsidR="00280264">
              <w:rPr>
                <w:noProof/>
                <w:webHidden/>
              </w:rPr>
              <w:fldChar w:fldCharType="begin"/>
            </w:r>
            <w:r w:rsidR="00280264">
              <w:rPr>
                <w:noProof/>
                <w:webHidden/>
              </w:rPr>
              <w:instrText xml:space="preserve"> PAGEREF _Toc64379631 \h </w:instrText>
            </w:r>
            <w:r w:rsidR="00280264">
              <w:rPr>
                <w:noProof/>
                <w:webHidden/>
              </w:rPr>
            </w:r>
            <w:r w:rsidR="00280264">
              <w:rPr>
                <w:noProof/>
                <w:webHidden/>
              </w:rPr>
              <w:fldChar w:fldCharType="separate"/>
            </w:r>
            <w:r w:rsidR="00280264">
              <w:rPr>
                <w:noProof/>
                <w:webHidden/>
              </w:rPr>
              <w:t>2</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32" w:history="1">
            <w:r w:rsidR="00280264" w:rsidRPr="009A7F21">
              <w:rPr>
                <w:rStyle w:val="Hipervnculo"/>
                <w:noProof/>
              </w:rPr>
              <w:t>REQUISITOS DE ADMISILIDAD</w:t>
            </w:r>
            <w:r w:rsidR="00280264">
              <w:rPr>
                <w:noProof/>
                <w:webHidden/>
              </w:rPr>
              <w:tab/>
            </w:r>
            <w:r w:rsidR="00280264">
              <w:rPr>
                <w:noProof/>
                <w:webHidden/>
              </w:rPr>
              <w:fldChar w:fldCharType="begin"/>
            </w:r>
            <w:r w:rsidR="00280264">
              <w:rPr>
                <w:noProof/>
                <w:webHidden/>
              </w:rPr>
              <w:instrText xml:space="preserve"> PAGEREF _Toc64379632 \h </w:instrText>
            </w:r>
            <w:r w:rsidR="00280264">
              <w:rPr>
                <w:noProof/>
                <w:webHidden/>
              </w:rPr>
            </w:r>
            <w:r w:rsidR="00280264">
              <w:rPr>
                <w:noProof/>
                <w:webHidden/>
              </w:rPr>
              <w:fldChar w:fldCharType="separate"/>
            </w:r>
            <w:r w:rsidR="00280264">
              <w:rPr>
                <w:noProof/>
                <w:webHidden/>
              </w:rPr>
              <w:t>2</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33" w:history="1">
            <w:r w:rsidR="00280264" w:rsidRPr="009A7F21">
              <w:rPr>
                <w:rStyle w:val="Hipervnculo"/>
                <w:noProof/>
              </w:rPr>
              <w:t>CONDICIONES GENERALES</w:t>
            </w:r>
            <w:r w:rsidR="00280264">
              <w:rPr>
                <w:noProof/>
                <w:webHidden/>
              </w:rPr>
              <w:tab/>
            </w:r>
            <w:r w:rsidR="00280264">
              <w:rPr>
                <w:noProof/>
                <w:webHidden/>
              </w:rPr>
              <w:fldChar w:fldCharType="begin"/>
            </w:r>
            <w:r w:rsidR="00280264">
              <w:rPr>
                <w:noProof/>
                <w:webHidden/>
              </w:rPr>
              <w:instrText xml:space="preserve"> PAGEREF _Toc64379633 \h </w:instrText>
            </w:r>
            <w:r w:rsidR="00280264">
              <w:rPr>
                <w:noProof/>
                <w:webHidden/>
              </w:rPr>
            </w:r>
            <w:r w:rsidR="00280264">
              <w:rPr>
                <w:noProof/>
                <w:webHidden/>
              </w:rPr>
              <w:fldChar w:fldCharType="separate"/>
            </w:r>
            <w:r w:rsidR="00280264">
              <w:rPr>
                <w:noProof/>
                <w:webHidden/>
              </w:rPr>
              <w:t>3</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34" w:history="1">
            <w:r w:rsidR="00280264" w:rsidRPr="009A7F21">
              <w:rPr>
                <w:rStyle w:val="Hipervnculo"/>
                <w:noProof/>
              </w:rPr>
              <w:t>1.</w:t>
            </w:r>
            <w:r w:rsidR="00280264">
              <w:rPr>
                <w:rFonts w:asciiTheme="minorHAnsi" w:eastAsiaTheme="minorEastAsia" w:hAnsiTheme="minorHAnsi" w:cstheme="minorBidi"/>
                <w:noProof/>
                <w:lang w:eastAsia="es-CR"/>
              </w:rPr>
              <w:tab/>
            </w:r>
            <w:r w:rsidR="00280264" w:rsidRPr="009A7F21">
              <w:rPr>
                <w:rStyle w:val="Hipervnculo"/>
                <w:noProof/>
              </w:rPr>
              <w:t>Objeto y estimación de la contratación</w:t>
            </w:r>
            <w:r w:rsidR="00280264">
              <w:rPr>
                <w:noProof/>
                <w:webHidden/>
              </w:rPr>
              <w:tab/>
            </w:r>
            <w:r w:rsidR="00280264">
              <w:rPr>
                <w:noProof/>
                <w:webHidden/>
              </w:rPr>
              <w:fldChar w:fldCharType="begin"/>
            </w:r>
            <w:r w:rsidR="00280264">
              <w:rPr>
                <w:noProof/>
                <w:webHidden/>
              </w:rPr>
              <w:instrText xml:space="preserve"> PAGEREF _Toc64379634 \h </w:instrText>
            </w:r>
            <w:r w:rsidR="00280264">
              <w:rPr>
                <w:noProof/>
                <w:webHidden/>
              </w:rPr>
            </w:r>
            <w:r w:rsidR="00280264">
              <w:rPr>
                <w:noProof/>
                <w:webHidden/>
              </w:rPr>
              <w:fldChar w:fldCharType="separate"/>
            </w:r>
            <w:r w:rsidR="00280264">
              <w:rPr>
                <w:noProof/>
                <w:webHidden/>
              </w:rPr>
              <w:t>3</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35" w:history="1">
            <w:r w:rsidR="00280264" w:rsidRPr="009A7F21">
              <w:rPr>
                <w:rStyle w:val="Hipervnculo"/>
                <w:noProof/>
              </w:rPr>
              <w:t>2.</w:t>
            </w:r>
            <w:r w:rsidR="00280264">
              <w:rPr>
                <w:rFonts w:asciiTheme="minorHAnsi" w:eastAsiaTheme="minorEastAsia" w:hAnsiTheme="minorHAnsi" w:cstheme="minorBidi"/>
                <w:noProof/>
                <w:lang w:eastAsia="es-CR"/>
              </w:rPr>
              <w:tab/>
            </w:r>
            <w:r w:rsidR="00280264" w:rsidRPr="009A7F21">
              <w:rPr>
                <w:rStyle w:val="Hipervnculo"/>
                <w:noProof/>
              </w:rPr>
              <w:t>Vigencia de la oferta:</w:t>
            </w:r>
            <w:r w:rsidR="00280264">
              <w:rPr>
                <w:noProof/>
                <w:webHidden/>
              </w:rPr>
              <w:tab/>
            </w:r>
            <w:r w:rsidR="00280264">
              <w:rPr>
                <w:noProof/>
                <w:webHidden/>
              </w:rPr>
              <w:fldChar w:fldCharType="begin"/>
            </w:r>
            <w:r w:rsidR="00280264">
              <w:rPr>
                <w:noProof/>
                <w:webHidden/>
              </w:rPr>
              <w:instrText xml:space="preserve"> PAGEREF _Toc64379635 \h </w:instrText>
            </w:r>
            <w:r w:rsidR="00280264">
              <w:rPr>
                <w:noProof/>
                <w:webHidden/>
              </w:rPr>
            </w:r>
            <w:r w:rsidR="00280264">
              <w:rPr>
                <w:noProof/>
                <w:webHidden/>
              </w:rPr>
              <w:fldChar w:fldCharType="separate"/>
            </w:r>
            <w:r w:rsidR="00280264">
              <w:rPr>
                <w:noProof/>
                <w:webHidden/>
              </w:rPr>
              <w:t>3</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36" w:history="1">
            <w:r w:rsidR="00280264" w:rsidRPr="009A7F21">
              <w:rPr>
                <w:rStyle w:val="Hipervnculo"/>
                <w:noProof/>
              </w:rPr>
              <w:t>3.</w:t>
            </w:r>
            <w:r w:rsidR="00280264">
              <w:rPr>
                <w:rFonts w:asciiTheme="minorHAnsi" w:eastAsiaTheme="minorEastAsia" w:hAnsiTheme="minorHAnsi" w:cstheme="minorBidi"/>
                <w:noProof/>
                <w:lang w:eastAsia="es-CR"/>
              </w:rPr>
              <w:tab/>
            </w:r>
            <w:r w:rsidR="00280264" w:rsidRPr="009A7F21">
              <w:rPr>
                <w:rStyle w:val="Hipervnculo"/>
                <w:noProof/>
              </w:rPr>
              <w:t>Seguros</w:t>
            </w:r>
            <w:r w:rsidR="00280264">
              <w:rPr>
                <w:noProof/>
                <w:webHidden/>
              </w:rPr>
              <w:tab/>
            </w:r>
            <w:r w:rsidR="00280264">
              <w:rPr>
                <w:noProof/>
                <w:webHidden/>
              </w:rPr>
              <w:fldChar w:fldCharType="begin"/>
            </w:r>
            <w:r w:rsidR="00280264">
              <w:rPr>
                <w:noProof/>
                <w:webHidden/>
              </w:rPr>
              <w:instrText xml:space="preserve"> PAGEREF _Toc64379636 \h </w:instrText>
            </w:r>
            <w:r w:rsidR="00280264">
              <w:rPr>
                <w:noProof/>
                <w:webHidden/>
              </w:rPr>
            </w:r>
            <w:r w:rsidR="00280264">
              <w:rPr>
                <w:noProof/>
                <w:webHidden/>
              </w:rPr>
              <w:fldChar w:fldCharType="separate"/>
            </w:r>
            <w:r w:rsidR="00280264">
              <w:rPr>
                <w:noProof/>
                <w:webHidden/>
              </w:rPr>
              <w:t>4</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37" w:history="1">
            <w:r w:rsidR="00280264" w:rsidRPr="009A7F21">
              <w:rPr>
                <w:rStyle w:val="Hipervnculo"/>
                <w:noProof/>
              </w:rPr>
              <w:t>4.</w:t>
            </w:r>
            <w:r w:rsidR="00280264">
              <w:rPr>
                <w:rFonts w:asciiTheme="minorHAnsi" w:eastAsiaTheme="minorEastAsia" w:hAnsiTheme="minorHAnsi" w:cstheme="minorBidi"/>
                <w:noProof/>
                <w:lang w:eastAsia="es-CR"/>
              </w:rPr>
              <w:tab/>
            </w:r>
            <w:r w:rsidR="00280264" w:rsidRPr="009A7F21">
              <w:rPr>
                <w:rStyle w:val="Hipervnculo"/>
                <w:noProof/>
              </w:rPr>
              <w:t>Multas</w:t>
            </w:r>
            <w:r w:rsidR="00280264">
              <w:rPr>
                <w:noProof/>
                <w:webHidden/>
              </w:rPr>
              <w:tab/>
            </w:r>
            <w:r w:rsidR="00280264">
              <w:rPr>
                <w:noProof/>
                <w:webHidden/>
              </w:rPr>
              <w:fldChar w:fldCharType="begin"/>
            </w:r>
            <w:r w:rsidR="00280264">
              <w:rPr>
                <w:noProof/>
                <w:webHidden/>
              </w:rPr>
              <w:instrText xml:space="preserve"> PAGEREF _Toc64379637 \h </w:instrText>
            </w:r>
            <w:r w:rsidR="00280264">
              <w:rPr>
                <w:noProof/>
                <w:webHidden/>
              </w:rPr>
            </w:r>
            <w:r w:rsidR="00280264">
              <w:rPr>
                <w:noProof/>
                <w:webHidden/>
              </w:rPr>
              <w:fldChar w:fldCharType="separate"/>
            </w:r>
            <w:r w:rsidR="00280264">
              <w:rPr>
                <w:noProof/>
                <w:webHidden/>
              </w:rPr>
              <w:t>4</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38" w:history="1">
            <w:r w:rsidR="00280264" w:rsidRPr="009A7F21">
              <w:rPr>
                <w:rStyle w:val="Hipervnculo"/>
                <w:noProof/>
              </w:rPr>
              <w:t>5.</w:t>
            </w:r>
            <w:r w:rsidR="00280264">
              <w:rPr>
                <w:rFonts w:asciiTheme="minorHAnsi" w:eastAsiaTheme="minorEastAsia" w:hAnsiTheme="minorHAnsi" w:cstheme="minorBidi"/>
                <w:noProof/>
                <w:lang w:eastAsia="es-CR"/>
              </w:rPr>
              <w:tab/>
            </w:r>
            <w:r w:rsidR="00280264" w:rsidRPr="009A7F21">
              <w:rPr>
                <w:rStyle w:val="Hipervnculo"/>
                <w:noProof/>
              </w:rPr>
              <w:t>Cláusula Penal</w:t>
            </w:r>
            <w:r w:rsidR="00280264">
              <w:rPr>
                <w:noProof/>
                <w:webHidden/>
              </w:rPr>
              <w:tab/>
            </w:r>
            <w:r w:rsidR="00280264">
              <w:rPr>
                <w:noProof/>
                <w:webHidden/>
              </w:rPr>
              <w:fldChar w:fldCharType="begin"/>
            </w:r>
            <w:r w:rsidR="00280264">
              <w:rPr>
                <w:noProof/>
                <w:webHidden/>
              </w:rPr>
              <w:instrText xml:space="preserve"> PAGEREF _Toc64379638 \h </w:instrText>
            </w:r>
            <w:r w:rsidR="00280264">
              <w:rPr>
                <w:noProof/>
                <w:webHidden/>
              </w:rPr>
            </w:r>
            <w:r w:rsidR="00280264">
              <w:rPr>
                <w:noProof/>
                <w:webHidden/>
              </w:rPr>
              <w:fldChar w:fldCharType="separate"/>
            </w:r>
            <w:r w:rsidR="00280264">
              <w:rPr>
                <w:noProof/>
                <w:webHidden/>
              </w:rPr>
              <w:t>4</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39" w:history="1">
            <w:r w:rsidR="00280264" w:rsidRPr="009A7F21">
              <w:rPr>
                <w:rStyle w:val="Hipervnculo"/>
                <w:noProof/>
              </w:rPr>
              <w:t>6.</w:t>
            </w:r>
            <w:r w:rsidR="00280264">
              <w:rPr>
                <w:rFonts w:asciiTheme="minorHAnsi" w:eastAsiaTheme="minorEastAsia" w:hAnsiTheme="minorHAnsi" w:cstheme="minorBidi"/>
                <w:noProof/>
                <w:lang w:eastAsia="es-CR"/>
              </w:rPr>
              <w:tab/>
            </w:r>
            <w:r w:rsidR="00280264" w:rsidRPr="009A7F21">
              <w:rPr>
                <w:rStyle w:val="Hipervnculo"/>
                <w:noProof/>
              </w:rPr>
              <w:t>Declaraciones juradas</w:t>
            </w:r>
            <w:r w:rsidR="00280264">
              <w:rPr>
                <w:noProof/>
                <w:webHidden/>
              </w:rPr>
              <w:tab/>
            </w:r>
            <w:r w:rsidR="00280264">
              <w:rPr>
                <w:noProof/>
                <w:webHidden/>
              </w:rPr>
              <w:fldChar w:fldCharType="begin"/>
            </w:r>
            <w:r w:rsidR="00280264">
              <w:rPr>
                <w:noProof/>
                <w:webHidden/>
              </w:rPr>
              <w:instrText xml:space="preserve"> PAGEREF _Toc64379639 \h </w:instrText>
            </w:r>
            <w:r w:rsidR="00280264">
              <w:rPr>
                <w:noProof/>
                <w:webHidden/>
              </w:rPr>
            </w:r>
            <w:r w:rsidR="00280264">
              <w:rPr>
                <w:noProof/>
                <w:webHidden/>
              </w:rPr>
              <w:fldChar w:fldCharType="separate"/>
            </w:r>
            <w:r w:rsidR="00280264">
              <w:rPr>
                <w:noProof/>
                <w:webHidden/>
              </w:rPr>
              <w:t>4</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40" w:history="1">
            <w:r w:rsidR="00280264" w:rsidRPr="009A7F21">
              <w:rPr>
                <w:rStyle w:val="Hipervnculo"/>
                <w:noProof/>
              </w:rPr>
              <w:t>7.</w:t>
            </w:r>
            <w:r w:rsidR="00280264">
              <w:rPr>
                <w:rFonts w:asciiTheme="minorHAnsi" w:eastAsiaTheme="minorEastAsia" w:hAnsiTheme="minorHAnsi" w:cstheme="minorBidi"/>
                <w:noProof/>
                <w:lang w:eastAsia="es-CR"/>
              </w:rPr>
              <w:tab/>
            </w:r>
            <w:r w:rsidR="00280264" w:rsidRPr="009A7F21">
              <w:rPr>
                <w:rStyle w:val="Hipervnculo"/>
                <w:noProof/>
              </w:rPr>
              <w:t>Plazo y lugar de entrega</w:t>
            </w:r>
            <w:r w:rsidR="00280264">
              <w:rPr>
                <w:noProof/>
                <w:webHidden/>
              </w:rPr>
              <w:tab/>
            </w:r>
            <w:r w:rsidR="00280264">
              <w:rPr>
                <w:noProof/>
                <w:webHidden/>
              </w:rPr>
              <w:fldChar w:fldCharType="begin"/>
            </w:r>
            <w:r w:rsidR="00280264">
              <w:rPr>
                <w:noProof/>
                <w:webHidden/>
              </w:rPr>
              <w:instrText xml:space="preserve"> PAGEREF _Toc64379640 \h </w:instrText>
            </w:r>
            <w:r w:rsidR="00280264">
              <w:rPr>
                <w:noProof/>
                <w:webHidden/>
              </w:rPr>
            </w:r>
            <w:r w:rsidR="00280264">
              <w:rPr>
                <w:noProof/>
                <w:webHidden/>
              </w:rPr>
              <w:fldChar w:fldCharType="separate"/>
            </w:r>
            <w:r w:rsidR="00280264">
              <w:rPr>
                <w:noProof/>
                <w:webHidden/>
              </w:rPr>
              <w:t>4</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41" w:history="1">
            <w:r w:rsidR="00280264" w:rsidRPr="009A7F21">
              <w:rPr>
                <w:rStyle w:val="Hipervnculo"/>
                <w:noProof/>
              </w:rPr>
              <w:t>8.</w:t>
            </w:r>
            <w:r w:rsidR="00280264">
              <w:rPr>
                <w:rFonts w:asciiTheme="minorHAnsi" w:eastAsiaTheme="minorEastAsia" w:hAnsiTheme="minorHAnsi" w:cstheme="minorBidi"/>
                <w:noProof/>
                <w:lang w:eastAsia="es-CR"/>
              </w:rPr>
              <w:tab/>
            </w:r>
            <w:r w:rsidR="00280264" w:rsidRPr="009A7F21">
              <w:rPr>
                <w:rStyle w:val="Hipervnculo"/>
                <w:noProof/>
              </w:rPr>
              <w:t>Modalidad y forma de pago</w:t>
            </w:r>
            <w:r w:rsidR="00280264">
              <w:rPr>
                <w:noProof/>
                <w:webHidden/>
              </w:rPr>
              <w:tab/>
            </w:r>
            <w:r w:rsidR="00280264">
              <w:rPr>
                <w:noProof/>
                <w:webHidden/>
              </w:rPr>
              <w:fldChar w:fldCharType="begin"/>
            </w:r>
            <w:r w:rsidR="00280264">
              <w:rPr>
                <w:noProof/>
                <w:webHidden/>
              </w:rPr>
              <w:instrText xml:space="preserve"> PAGEREF _Toc64379641 \h </w:instrText>
            </w:r>
            <w:r w:rsidR="00280264">
              <w:rPr>
                <w:noProof/>
                <w:webHidden/>
              </w:rPr>
            </w:r>
            <w:r w:rsidR="00280264">
              <w:rPr>
                <w:noProof/>
                <w:webHidden/>
              </w:rPr>
              <w:fldChar w:fldCharType="separate"/>
            </w:r>
            <w:r w:rsidR="00280264">
              <w:rPr>
                <w:noProof/>
                <w:webHidden/>
              </w:rPr>
              <w:t>5</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42" w:history="1">
            <w:r w:rsidR="00280264" w:rsidRPr="009A7F21">
              <w:rPr>
                <w:rStyle w:val="Hipervnculo"/>
                <w:noProof/>
              </w:rPr>
              <w:t>9.</w:t>
            </w:r>
            <w:r w:rsidR="00280264">
              <w:rPr>
                <w:rFonts w:asciiTheme="minorHAnsi" w:eastAsiaTheme="minorEastAsia" w:hAnsiTheme="minorHAnsi" w:cstheme="minorBidi"/>
                <w:noProof/>
                <w:lang w:eastAsia="es-CR"/>
              </w:rPr>
              <w:tab/>
            </w:r>
            <w:r w:rsidR="00280264" w:rsidRPr="009A7F21">
              <w:rPr>
                <w:rStyle w:val="Hipervnculo"/>
                <w:noProof/>
              </w:rPr>
              <w:t>Garantía de participación</w:t>
            </w:r>
            <w:r w:rsidR="00280264">
              <w:rPr>
                <w:noProof/>
                <w:webHidden/>
              </w:rPr>
              <w:tab/>
            </w:r>
            <w:r w:rsidR="00280264">
              <w:rPr>
                <w:noProof/>
                <w:webHidden/>
              </w:rPr>
              <w:fldChar w:fldCharType="begin"/>
            </w:r>
            <w:r w:rsidR="00280264">
              <w:rPr>
                <w:noProof/>
                <w:webHidden/>
              </w:rPr>
              <w:instrText xml:space="preserve"> PAGEREF _Toc64379642 \h </w:instrText>
            </w:r>
            <w:r w:rsidR="00280264">
              <w:rPr>
                <w:noProof/>
                <w:webHidden/>
              </w:rPr>
            </w:r>
            <w:r w:rsidR="00280264">
              <w:rPr>
                <w:noProof/>
                <w:webHidden/>
              </w:rPr>
              <w:fldChar w:fldCharType="separate"/>
            </w:r>
            <w:r w:rsidR="00280264">
              <w:rPr>
                <w:noProof/>
                <w:webHidden/>
              </w:rPr>
              <w:t>5</w:t>
            </w:r>
            <w:r w:rsidR="00280264">
              <w:rPr>
                <w:noProof/>
                <w:webHidden/>
              </w:rPr>
              <w:fldChar w:fldCharType="end"/>
            </w:r>
          </w:hyperlink>
        </w:p>
        <w:p w:rsidR="00280264" w:rsidRDefault="00F16DB0">
          <w:pPr>
            <w:pStyle w:val="TDC2"/>
            <w:tabs>
              <w:tab w:val="left" w:pos="880"/>
              <w:tab w:val="right" w:leader="dot" w:pos="8779"/>
            </w:tabs>
            <w:rPr>
              <w:rFonts w:asciiTheme="minorHAnsi" w:eastAsiaTheme="minorEastAsia" w:hAnsiTheme="minorHAnsi" w:cstheme="minorBidi"/>
              <w:noProof/>
              <w:lang w:eastAsia="es-CR"/>
            </w:rPr>
          </w:pPr>
          <w:hyperlink w:anchor="_Toc64379643" w:history="1">
            <w:r w:rsidR="00280264" w:rsidRPr="009A7F21">
              <w:rPr>
                <w:rStyle w:val="Hipervnculo"/>
                <w:noProof/>
              </w:rPr>
              <w:t>10.</w:t>
            </w:r>
            <w:r w:rsidR="00280264">
              <w:rPr>
                <w:rFonts w:asciiTheme="minorHAnsi" w:eastAsiaTheme="minorEastAsia" w:hAnsiTheme="minorHAnsi" w:cstheme="minorBidi"/>
                <w:noProof/>
                <w:lang w:eastAsia="es-CR"/>
              </w:rPr>
              <w:tab/>
            </w:r>
            <w:r w:rsidR="00280264" w:rsidRPr="009A7F21">
              <w:rPr>
                <w:rStyle w:val="Hipervnculo"/>
                <w:noProof/>
              </w:rPr>
              <w:t>Garantía de cumplimiento</w:t>
            </w:r>
            <w:r w:rsidR="00280264">
              <w:rPr>
                <w:noProof/>
                <w:webHidden/>
              </w:rPr>
              <w:tab/>
            </w:r>
            <w:r w:rsidR="00280264">
              <w:rPr>
                <w:noProof/>
                <w:webHidden/>
              </w:rPr>
              <w:fldChar w:fldCharType="begin"/>
            </w:r>
            <w:r w:rsidR="00280264">
              <w:rPr>
                <w:noProof/>
                <w:webHidden/>
              </w:rPr>
              <w:instrText xml:space="preserve"> PAGEREF _Toc64379643 \h </w:instrText>
            </w:r>
            <w:r w:rsidR="00280264">
              <w:rPr>
                <w:noProof/>
                <w:webHidden/>
              </w:rPr>
            </w:r>
            <w:r w:rsidR="00280264">
              <w:rPr>
                <w:noProof/>
                <w:webHidden/>
              </w:rPr>
              <w:fldChar w:fldCharType="separate"/>
            </w:r>
            <w:r w:rsidR="00280264">
              <w:rPr>
                <w:noProof/>
                <w:webHidden/>
              </w:rPr>
              <w:t>6</w:t>
            </w:r>
            <w:r w:rsidR="00280264">
              <w:rPr>
                <w:noProof/>
                <w:webHidden/>
              </w:rPr>
              <w:fldChar w:fldCharType="end"/>
            </w:r>
          </w:hyperlink>
        </w:p>
        <w:p w:rsidR="00280264" w:rsidRDefault="00F16DB0">
          <w:pPr>
            <w:pStyle w:val="TDC2"/>
            <w:tabs>
              <w:tab w:val="left" w:pos="880"/>
              <w:tab w:val="right" w:leader="dot" w:pos="8779"/>
            </w:tabs>
            <w:rPr>
              <w:rFonts w:asciiTheme="minorHAnsi" w:eastAsiaTheme="minorEastAsia" w:hAnsiTheme="minorHAnsi" w:cstheme="minorBidi"/>
              <w:noProof/>
              <w:lang w:eastAsia="es-CR"/>
            </w:rPr>
          </w:pPr>
          <w:hyperlink w:anchor="_Toc64379644" w:history="1">
            <w:r w:rsidR="00280264" w:rsidRPr="009A7F21">
              <w:rPr>
                <w:rStyle w:val="Hipervnculo"/>
                <w:noProof/>
              </w:rPr>
              <w:t>11</w:t>
            </w:r>
            <w:r w:rsidR="00280264">
              <w:rPr>
                <w:rFonts w:asciiTheme="minorHAnsi" w:eastAsiaTheme="minorEastAsia" w:hAnsiTheme="minorHAnsi" w:cstheme="minorBidi"/>
                <w:noProof/>
                <w:lang w:eastAsia="es-CR"/>
              </w:rPr>
              <w:tab/>
            </w:r>
            <w:r w:rsidR="00280264" w:rsidRPr="009A7F21">
              <w:rPr>
                <w:rStyle w:val="Hipervnculo"/>
                <w:noProof/>
              </w:rPr>
              <w:t>Vigencia del Contrato</w:t>
            </w:r>
            <w:r w:rsidR="00280264">
              <w:rPr>
                <w:noProof/>
                <w:webHidden/>
              </w:rPr>
              <w:tab/>
            </w:r>
            <w:r w:rsidR="00280264">
              <w:rPr>
                <w:noProof/>
                <w:webHidden/>
              </w:rPr>
              <w:fldChar w:fldCharType="begin"/>
            </w:r>
            <w:r w:rsidR="00280264">
              <w:rPr>
                <w:noProof/>
                <w:webHidden/>
              </w:rPr>
              <w:instrText xml:space="preserve"> PAGEREF _Toc64379644 \h </w:instrText>
            </w:r>
            <w:r w:rsidR="00280264">
              <w:rPr>
                <w:noProof/>
                <w:webHidden/>
              </w:rPr>
            </w:r>
            <w:r w:rsidR="00280264">
              <w:rPr>
                <w:noProof/>
                <w:webHidden/>
              </w:rPr>
              <w:fldChar w:fldCharType="separate"/>
            </w:r>
            <w:r w:rsidR="00280264">
              <w:rPr>
                <w:noProof/>
                <w:webHidden/>
              </w:rPr>
              <w:t>6</w:t>
            </w:r>
            <w:r w:rsidR="00280264">
              <w:rPr>
                <w:noProof/>
                <w:webHidden/>
              </w:rPr>
              <w:fldChar w:fldCharType="end"/>
            </w:r>
          </w:hyperlink>
        </w:p>
        <w:p w:rsidR="00280264" w:rsidRDefault="00F16DB0">
          <w:pPr>
            <w:pStyle w:val="TDC2"/>
            <w:tabs>
              <w:tab w:val="left" w:pos="880"/>
              <w:tab w:val="right" w:leader="dot" w:pos="8779"/>
            </w:tabs>
            <w:rPr>
              <w:rFonts w:asciiTheme="minorHAnsi" w:eastAsiaTheme="minorEastAsia" w:hAnsiTheme="minorHAnsi" w:cstheme="minorBidi"/>
              <w:noProof/>
              <w:lang w:eastAsia="es-CR"/>
            </w:rPr>
          </w:pPr>
          <w:hyperlink w:anchor="_Toc64379645" w:history="1">
            <w:r w:rsidR="00280264" w:rsidRPr="009A7F21">
              <w:rPr>
                <w:rStyle w:val="Hipervnculo"/>
                <w:noProof/>
              </w:rPr>
              <w:t>12.</w:t>
            </w:r>
            <w:r w:rsidR="00280264">
              <w:rPr>
                <w:rFonts w:asciiTheme="minorHAnsi" w:eastAsiaTheme="minorEastAsia" w:hAnsiTheme="minorHAnsi" w:cstheme="minorBidi"/>
                <w:noProof/>
                <w:lang w:eastAsia="es-CR"/>
              </w:rPr>
              <w:tab/>
            </w:r>
            <w:r w:rsidR="00280264" w:rsidRPr="009A7F21">
              <w:rPr>
                <w:rStyle w:val="Hipervnculo"/>
                <w:noProof/>
              </w:rPr>
              <w:t>Plazo para recepción de Ofertas</w:t>
            </w:r>
            <w:r w:rsidR="00280264">
              <w:rPr>
                <w:noProof/>
                <w:webHidden/>
              </w:rPr>
              <w:tab/>
            </w:r>
            <w:r w:rsidR="00280264">
              <w:rPr>
                <w:noProof/>
                <w:webHidden/>
              </w:rPr>
              <w:fldChar w:fldCharType="begin"/>
            </w:r>
            <w:r w:rsidR="00280264">
              <w:rPr>
                <w:noProof/>
                <w:webHidden/>
              </w:rPr>
              <w:instrText xml:space="preserve"> PAGEREF _Toc64379645 \h </w:instrText>
            </w:r>
            <w:r w:rsidR="00280264">
              <w:rPr>
                <w:noProof/>
                <w:webHidden/>
              </w:rPr>
            </w:r>
            <w:r w:rsidR="00280264">
              <w:rPr>
                <w:noProof/>
                <w:webHidden/>
              </w:rPr>
              <w:fldChar w:fldCharType="separate"/>
            </w:r>
            <w:r w:rsidR="00280264">
              <w:rPr>
                <w:noProof/>
                <w:webHidden/>
              </w:rPr>
              <w:t>6</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46" w:history="1">
            <w:r w:rsidR="00280264" w:rsidRPr="009A7F21">
              <w:rPr>
                <w:rStyle w:val="Hipervnculo"/>
                <w:noProof/>
              </w:rPr>
              <w:t>CONDICIONES ESPECÍFICAS</w:t>
            </w:r>
            <w:r w:rsidR="00280264">
              <w:rPr>
                <w:noProof/>
                <w:webHidden/>
              </w:rPr>
              <w:tab/>
            </w:r>
            <w:r w:rsidR="00280264">
              <w:rPr>
                <w:noProof/>
                <w:webHidden/>
              </w:rPr>
              <w:fldChar w:fldCharType="begin"/>
            </w:r>
            <w:r w:rsidR="00280264">
              <w:rPr>
                <w:noProof/>
                <w:webHidden/>
              </w:rPr>
              <w:instrText xml:space="preserve"> PAGEREF _Toc64379646 \h </w:instrText>
            </w:r>
            <w:r w:rsidR="00280264">
              <w:rPr>
                <w:noProof/>
                <w:webHidden/>
              </w:rPr>
            </w:r>
            <w:r w:rsidR="00280264">
              <w:rPr>
                <w:noProof/>
                <w:webHidden/>
              </w:rPr>
              <w:fldChar w:fldCharType="separate"/>
            </w:r>
            <w:r w:rsidR="00280264">
              <w:rPr>
                <w:noProof/>
                <w:webHidden/>
              </w:rPr>
              <w:t>6</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47" w:history="1">
            <w:r w:rsidR="00280264" w:rsidRPr="009A7F21">
              <w:rPr>
                <w:rStyle w:val="Hipervnculo"/>
                <w:noProof/>
              </w:rPr>
              <w:t>1.</w:t>
            </w:r>
            <w:r w:rsidR="00280264">
              <w:rPr>
                <w:rFonts w:asciiTheme="minorHAnsi" w:eastAsiaTheme="minorEastAsia" w:hAnsiTheme="minorHAnsi" w:cstheme="minorBidi"/>
                <w:noProof/>
                <w:lang w:eastAsia="es-CR"/>
              </w:rPr>
              <w:tab/>
            </w:r>
            <w:r w:rsidR="00280264" w:rsidRPr="009A7F21">
              <w:rPr>
                <w:rStyle w:val="Hipervnculo"/>
                <w:noProof/>
              </w:rPr>
              <w:t>Administración del Contrato</w:t>
            </w:r>
            <w:r w:rsidR="00280264">
              <w:rPr>
                <w:noProof/>
                <w:webHidden/>
              </w:rPr>
              <w:tab/>
            </w:r>
            <w:r w:rsidR="00280264">
              <w:rPr>
                <w:noProof/>
                <w:webHidden/>
              </w:rPr>
              <w:fldChar w:fldCharType="begin"/>
            </w:r>
            <w:r w:rsidR="00280264">
              <w:rPr>
                <w:noProof/>
                <w:webHidden/>
              </w:rPr>
              <w:instrText xml:space="preserve"> PAGEREF _Toc64379647 \h </w:instrText>
            </w:r>
            <w:r w:rsidR="00280264">
              <w:rPr>
                <w:noProof/>
                <w:webHidden/>
              </w:rPr>
            </w:r>
            <w:r w:rsidR="00280264">
              <w:rPr>
                <w:noProof/>
                <w:webHidden/>
              </w:rPr>
              <w:fldChar w:fldCharType="separate"/>
            </w:r>
            <w:r w:rsidR="00280264">
              <w:rPr>
                <w:noProof/>
                <w:webHidden/>
              </w:rPr>
              <w:t>6</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48" w:history="1">
            <w:r w:rsidR="00280264" w:rsidRPr="009A7F21">
              <w:rPr>
                <w:rStyle w:val="Hipervnculo"/>
                <w:noProof/>
              </w:rPr>
              <w:t>2.</w:t>
            </w:r>
            <w:r w:rsidR="00280264">
              <w:rPr>
                <w:rFonts w:asciiTheme="minorHAnsi" w:eastAsiaTheme="minorEastAsia" w:hAnsiTheme="minorHAnsi" w:cstheme="minorBidi"/>
                <w:noProof/>
                <w:lang w:eastAsia="es-CR"/>
              </w:rPr>
              <w:tab/>
            </w:r>
            <w:r w:rsidR="00280264" w:rsidRPr="009A7F21">
              <w:rPr>
                <w:rStyle w:val="Hipervnculo"/>
                <w:noProof/>
              </w:rPr>
              <w:t>Desglose de Precio</w:t>
            </w:r>
            <w:r w:rsidR="00280264">
              <w:rPr>
                <w:noProof/>
                <w:webHidden/>
              </w:rPr>
              <w:tab/>
            </w:r>
            <w:r w:rsidR="00280264">
              <w:rPr>
                <w:noProof/>
                <w:webHidden/>
              </w:rPr>
              <w:fldChar w:fldCharType="begin"/>
            </w:r>
            <w:r w:rsidR="00280264">
              <w:rPr>
                <w:noProof/>
                <w:webHidden/>
              </w:rPr>
              <w:instrText xml:space="preserve"> PAGEREF _Toc64379648 \h </w:instrText>
            </w:r>
            <w:r w:rsidR="00280264">
              <w:rPr>
                <w:noProof/>
                <w:webHidden/>
              </w:rPr>
            </w:r>
            <w:r w:rsidR="00280264">
              <w:rPr>
                <w:noProof/>
                <w:webHidden/>
              </w:rPr>
              <w:fldChar w:fldCharType="separate"/>
            </w:r>
            <w:r w:rsidR="00280264">
              <w:rPr>
                <w:noProof/>
                <w:webHidden/>
              </w:rPr>
              <w:t>7</w:t>
            </w:r>
            <w:r w:rsidR="00280264">
              <w:rPr>
                <w:noProof/>
                <w:webHidden/>
              </w:rPr>
              <w:fldChar w:fldCharType="end"/>
            </w:r>
          </w:hyperlink>
        </w:p>
        <w:p w:rsidR="00280264" w:rsidRDefault="00F16DB0">
          <w:pPr>
            <w:pStyle w:val="TDC2"/>
            <w:tabs>
              <w:tab w:val="left" w:pos="660"/>
              <w:tab w:val="right" w:leader="dot" w:pos="8779"/>
            </w:tabs>
            <w:rPr>
              <w:rFonts w:asciiTheme="minorHAnsi" w:eastAsiaTheme="minorEastAsia" w:hAnsiTheme="minorHAnsi" w:cstheme="minorBidi"/>
              <w:noProof/>
              <w:lang w:eastAsia="es-CR"/>
            </w:rPr>
          </w:pPr>
          <w:hyperlink w:anchor="_Toc64379649" w:history="1">
            <w:r w:rsidR="00280264" w:rsidRPr="009A7F21">
              <w:rPr>
                <w:rStyle w:val="Hipervnculo"/>
                <w:noProof/>
              </w:rPr>
              <w:t>3.</w:t>
            </w:r>
            <w:r w:rsidR="00280264">
              <w:rPr>
                <w:rFonts w:asciiTheme="minorHAnsi" w:eastAsiaTheme="minorEastAsia" w:hAnsiTheme="minorHAnsi" w:cstheme="minorBidi"/>
                <w:noProof/>
                <w:lang w:eastAsia="es-CR"/>
              </w:rPr>
              <w:tab/>
            </w:r>
            <w:r w:rsidR="00280264" w:rsidRPr="009A7F21">
              <w:rPr>
                <w:rStyle w:val="Hipervnculo"/>
                <w:noProof/>
              </w:rPr>
              <w:t>Reajuste de precios</w:t>
            </w:r>
            <w:r w:rsidR="00280264">
              <w:rPr>
                <w:noProof/>
                <w:webHidden/>
              </w:rPr>
              <w:tab/>
            </w:r>
            <w:r w:rsidR="00280264">
              <w:rPr>
                <w:noProof/>
                <w:webHidden/>
              </w:rPr>
              <w:fldChar w:fldCharType="begin"/>
            </w:r>
            <w:r w:rsidR="00280264">
              <w:rPr>
                <w:noProof/>
                <w:webHidden/>
              </w:rPr>
              <w:instrText xml:space="preserve"> PAGEREF _Toc64379649 \h </w:instrText>
            </w:r>
            <w:r w:rsidR="00280264">
              <w:rPr>
                <w:noProof/>
                <w:webHidden/>
              </w:rPr>
            </w:r>
            <w:r w:rsidR="00280264">
              <w:rPr>
                <w:noProof/>
                <w:webHidden/>
              </w:rPr>
              <w:fldChar w:fldCharType="separate"/>
            </w:r>
            <w:r w:rsidR="00280264">
              <w:rPr>
                <w:noProof/>
                <w:webHidden/>
              </w:rPr>
              <w:t>7</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50" w:history="1">
            <w:r w:rsidR="00280264" w:rsidRPr="009A7F21">
              <w:rPr>
                <w:rStyle w:val="Hipervnculo"/>
                <w:noProof/>
              </w:rPr>
              <w:t>REQUERIMIENTOS TÉCNICOS</w:t>
            </w:r>
            <w:r w:rsidR="00280264">
              <w:rPr>
                <w:noProof/>
                <w:webHidden/>
              </w:rPr>
              <w:tab/>
            </w:r>
            <w:r w:rsidR="00280264">
              <w:rPr>
                <w:noProof/>
                <w:webHidden/>
              </w:rPr>
              <w:fldChar w:fldCharType="begin"/>
            </w:r>
            <w:r w:rsidR="00280264">
              <w:rPr>
                <w:noProof/>
                <w:webHidden/>
              </w:rPr>
              <w:instrText xml:space="preserve"> PAGEREF _Toc64379650 \h </w:instrText>
            </w:r>
            <w:r w:rsidR="00280264">
              <w:rPr>
                <w:noProof/>
                <w:webHidden/>
              </w:rPr>
            </w:r>
            <w:r w:rsidR="00280264">
              <w:rPr>
                <w:noProof/>
                <w:webHidden/>
              </w:rPr>
              <w:fldChar w:fldCharType="separate"/>
            </w:r>
            <w:r w:rsidR="00280264">
              <w:rPr>
                <w:noProof/>
                <w:webHidden/>
              </w:rPr>
              <w:t>9</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51" w:history="1">
            <w:r w:rsidR="00280264" w:rsidRPr="009A7F21">
              <w:rPr>
                <w:rStyle w:val="Hipervnculo"/>
                <w:noProof/>
              </w:rPr>
              <w:t>METODOLOGÍA DE EVALUACIÓN</w:t>
            </w:r>
            <w:r w:rsidR="00280264">
              <w:rPr>
                <w:noProof/>
                <w:webHidden/>
              </w:rPr>
              <w:tab/>
            </w:r>
            <w:r w:rsidR="00280264">
              <w:rPr>
                <w:noProof/>
                <w:webHidden/>
              </w:rPr>
              <w:fldChar w:fldCharType="begin"/>
            </w:r>
            <w:r w:rsidR="00280264">
              <w:rPr>
                <w:noProof/>
                <w:webHidden/>
              </w:rPr>
              <w:instrText xml:space="preserve"> PAGEREF _Toc64379651 \h </w:instrText>
            </w:r>
            <w:r w:rsidR="00280264">
              <w:rPr>
                <w:noProof/>
                <w:webHidden/>
              </w:rPr>
            </w:r>
            <w:r w:rsidR="00280264">
              <w:rPr>
                <w:noProof/>
                <w:webHidden/>
              </w:rPr>
              <w:fldChar w:fldCharType="separate"/>
            </w:r>
            <w:r w:rsidR="00280264">
              <w:rPr>
                <w:noProof/>
                <w:webHidden/>
              </w:rPr>
              <w:t>10</w:t>
            </w:r>
            <w:r w:rsidR="00280264">
              <w:rPr>
                <w:noProof/>
                <w:webHidden/>
              </w:rPr>
              <w:fldChar w:fldCharType="end"/>
            </w:r>
          </w:hyperlink>
        </w:p>
        <w:p w:rsidR="00280264" w:rsidRDefault="00F16DB0">
          <w:pPr>
            <w:pStyle w:val="TDC1"/>
            <w:tabs>
              <w:tab w:val="right" w:leader="dot" w:pos="8779"/>
            </w:tabs>
            <w:rPr>
              <w:rFonts w:asciiTheme="minorHAnsi" w:eastAsiaTheme="minorEastAsia" w:hAnsiTheme="minorHAnsi" w:cstheme="minorBidi"/>
              <w:noProof/>
              <w:lang w:eastAsia="es-CR"/>
            </w:rPr>
          </w:pPr>
          <w:hyperlink w:anchor="_Toc64379652" w:history="1">
            <w:r w:rsidR="00280264" w:rsidRPr="009A7F21">
              <w:rPr>
                <w:rStyle w:val="Hipervnculo"/>
                <w:noProof/>
              </w:rPr>
              <w:t>Criterio de desempate de las ofertas</w:t>
            </w:r>
            <w:r w:rsidR="00280264">
              <w:rPr>
                <w:noProof/>
                <w:webHidden/>
              </w:rPr>
              <w:tab/>
            </w:r>
            <w:r w:rsidR="00280264">
              <w:rPr>
                <w:noProof/>
                <w:webHidden/>
              </w:rPr>
              <w:fldChar w:fldCharType="begin"/>
            </w:r>
            <w:r w:rsidR="00280264">
              <w:rPr>
                <w:noProof/>
                <w:webHidden/>
              </w:rPr>
              <w:instrText xml:space="preserve"> PAGEREF _Toc64379652 \h </w:instrText>
            </w:r>
            <w:r w:rsidR="00280264">
              <w:rPr>
                <w:noProof/>
                <w:webHidden/>
              </w:rPr>
            </w:r>
            <w:r w:rsidR="00280264">
              <w:rPr>
                <w:noProof/>
                <w:webHidden/>
              </w:rPr>
              <w:fldChar w:fldCharType="separate"/>
            </w:r>
            <w:r w:rsidR="00280264">
              <w:rPr>
                <w:noProof/>
                <w:webHidden/>
              </w:rPr>
              <w:t>10</w:t>
            </w:r>
            <w:r w:rsidR="00280264">
              <w:rPr>
                <w:noProof/>
                <w:webHidden/>
              </w:rPr>
              <w:fldChar w:fldCharType="end"/>
            </w:r>
          </w:hyperlink>
        </w:p>
        <w:p w:rsidR="001F7529" w:rsidRDefault="001F7529">
          <w:r>
            <w:rPr>
              <w:b/>
              <w:bCs/>
              <w:lang w:val="es-ES"/>
            </w:rPr>
            <w:fldChar w:fldCharType="end"/>
          </w:r>
        </w:p>
      </w:sdtContent>
    </w:sdt>
    <w:p w:rsidR="001F7529" w:rsidRDefault="001F7529">
      <w:pPr>
        <w:rPr>
          <w:rFonts w:ascii="Arial" w:hAnsi="Arial" w:cs="Arial"/>
          <w:b/>
          <w:sz w:val="24"/>
          <w:szCs w:val="24"/>
        </w:rPr>
      </w:pPr>
    </w:p>
    <w:p w:rsidR="001F7529" w:rsidRDefault="001F7529">
      <w:pPr>
        <w:rPr>
          <w:rFonts w:ascii="Arial" w:hAnsi="Arial" w:cs="Arial"/>
          <w:b/>
          <w:sz w:val="24"/>
          <w:szCs w:val="24"/>
        </w:rPr>
      </w:pPr>
      <w:r>
        <w:rPr>
          <w:rFonts w:ascii="Arial" w:hAnsi="Arial" w:cs="Arial"/>
          <w:b/>
          <w:sz w:val="24"/>
          <w:szCs w:val="24"/>
        </w:rPr>
        <w:br w:type="page"/>
      </w:r>
    </w:p>
    <w:p w:rsidR="00A02A9F" w:rsidRDefault="00A02A9F" w:rsidP="00D36D34">
      <w:pPr>
        <w:spacing w:line="360" w:lineRule="auto"/>
        <w:jc w:val="center"/>
        <w:rPr>
          <w:rFonts w:ascii="Arial" w:hAnsi="Arial" w:cs="Arial"/>
          <w:b/>
          <w:sz w:val="24"/>
          <w:szCs w:val="24"/>
        </w:rPr>
      </w:pPr>
    </w:p>
    <w:p w:rsidR="000C45DA" w:rsidRDefault="000C45DA" w:rsidP="00D36D34">
      <w:pPr>
        <w:spacing w:line="360" w:lineRule="auto"/>
        <w:jc w:val="center"/>
        <w:rPr>
          <w:rFonts w:ascii="Arial" w:hAnsi="Arial" w:cs="Arial"/>
          <w:b/>
          <w:sz w:val="24"/>
          <w:szCs w:val="24"/>
        </w:rPr>
      </w:pPr>
      <w:r w:rsidRPr="00970F5B">
        <w:rPr>
          <w:rFonts w:ascii="Arial" w:hAnsi="Arial" w:cs="Arial"/>
          <w:b/>
          <w:sz w:val="24"/>
          <w:szCs w:val="24"/>
          <w:highlight w:val="yellow"/>
        </w:rPr>
        <w:t>“</w:t>
      </w:r>
      <w:r w:rsidR="00970F5B" w:rsidRPr="00970F5B">
        <w:rPr>
          <w:rFonts w:ascii="Arial" w:hAnsi="Arial" w:cs="Arial"/>
          <w:b/>
          <w:sz w:val="24"/>
          <w:szCs w:val="24"/>
          <w:highlight w:val="yellow"/>
        </w:rPr>
        <w:t xml:space="preserve">DIGITE EL NOMBRE DE LA CONTRATACIÓN O </w:t>
      </w:r>
      <w:proofErr w:type="gramStart"/>
      <w:r w:rsidR="00244A09" w:rsidRPr="00970F5B">
        <w:rPr>
          <w:rFonts w:ascii="Arial" w:hAnsi="Arial" w:cs="Arial"/>
          <w:b/>
          <w:sz w:val="24"/>
          <w:szCs w:val="24"/>
          <w:highlight w:val="yellow"/>
        </w:rPr>
        <w:t xml:space="preserve">LICITACION </w:t>
      </w:r>
      <w:r w:rsidRPr="00970F5B">
        <w:rPr>
          <w:rFonts w:ascii="Arial" w:hAnsi="Arial" w:cs="Arial"/>
          <w:b/>
          <w:sz w:val="24"/>
          <w:szCs w:val="24"/>
          <w:highlight w:val="yellow"/>
        </w:rPr>
        <w:t>”</w:t>
      </w:r>
      <w:proofErr w:type="gramEnd"/>
    </w:p>
    <w:p w:rsidR="000C45DA" w:rsidRPr="00CD3396" w:rsidRDefault="000C45DA" w:rsidP="000C45DA">
      <w:pPr>
        <w:spacing w:line="360" w:lineRule="auto"/>
        <w:jc w:val="both"/>
        <w:rPr>
          <w:rFonts w:ascii="Arial" w:hAnsi="Arial" w:cs="Arial"/>
          <w:b/>
          <w:sz w:val="12"/>
          <w:szCs w:val="24"/>
        </w:rPr>
      </w:pPr>
    </w:p>
    <w:p w:rsidR="000C45DA" w:rsidRDefault="000C45DA" w:rsidP="001F7529">
      <w:pPr>
        <w:pStyle w:val="Ttulo1"/>
      </w:pPr>
      <w:bookmarkStart w:id="1" w:name="_Toc64379630"/>
      <w:r>
        <w:t>UNIDAD TÉCNICA DESIGNADA</w:t>
      </w:r>
      <w:bookmarkEnd w:id="1"/>
    </w:p>
    <w:p w:rsidR="00CB6160" w:rsidRDefault="00CB6160" w:rsidP="000C45DA">
      <w:pPr>
        <w:spacing w:line="360" w:lineRule="auto"/>
        <w:jc w:val="both"/>
      </w:pPr>
    </w:p>
    <w:p w:rsidR="000C45DA" w:rsidRPr="004949D7" w:rsidRDefault="00970F5B" w:rsidP="000C45DA">
      <w:pPr>
        <w:spacing w:line="360" w:lineRule="auto"/>
        <w:jc w:val="both"/>
        <w:rPr>
          <w:rFonts w:ascii="Arial" w:hAnsi="Arial" w:cs="Arial"/>
          <w:sz w:val="24"/>
          <w:szCs w:val="24"/>
        </w:rPr>
      </w:pPr>
      <w:r>
        <w:rPr>
          <w:rFonts w:ascii="Arial" w:hAnsi="Arial" w:cs="Arial"/>
          <w:sz w:val="24"/>
          <w:szCs w:val="24"/>
        </w:rPr>
        <w:t>(</w:t>
      </w:r>
      <w:r w:rsidRPr="00970F5B">
        <w:rPr>
          <w:rFonts w:ascii="Arial" w:hAnsi="Arial" w:cs="Arial"/>
          <w:sz w:val="24"/>
          <w:szCs w:val="24"/>
          <w:highlight w:val="yellow"/>
        </w:rPr>
        <w:t>Digite el nombre de la dependencia, dirección o unidad designada</w:t>
      </w:r>
      <w:r>
        <w:rPr>
          <w:rFonts w:ascii="Arial" w:hAnsi="Arial" w:cs="Arial"/>
          <w:sz w:val="24"/>
          <w:szCs w:val="24"/>
        </w:rPr>
        <w:t>)</w:t>
      </w:r>
      <w:r w:rsidR="000C45DA" w:rsidRPr="002B6EA5">
        <w:rPr>
          <w:rFonts w:ascii="Arial" w:hAnsi="Arial" w:cs="Arial"/>
          <w:sz w:val="24"/>
          <w:szCs w:val="24"/>
        </w:rPr>
        <w:t xml:space="preserve">, correo electrónico </w:t>
      </w:r>
      <w:r w:rsidR="00CB6160">
        <w:rPr>
          <w:rFonts w:ascii="Arial" w:hAnsi="Arial" w:cs="Arial"/>
          <w:sz w:val="24"/>
          <w:szCs w:val="24"/>
        </w:rPr>
        <w:t>XXXXX</w:t>
      </w:r>
      <w:r w:rsidR="00A02A9F">
        <w:rPr>
          <w:rFonts w:ascii="Arial" w:hAnsi="Arial" w:cs="Arial"/>
          <w:sz w:val="24"/>
          <w:szCs w:val="24"/>
        </w:rPr>
        <w:t>@cnm.go.cr</w:t>
      </w:r>
      <w:r w:rsidR="000C45DA">
        <w:rPr>
          <w:rFonts w:ascii="Arial" w:hAnsi="Arial" w:cs="Arial"/>
          <w:sz w:val="24"/>
          <w:szCs w:val="24"/>
        </w:rPr>
        <w:t xml:space="preserve">, teléfono </w:t>
      </w:r>
      <w:r w:rsidR="00A02A9F">
        <w:rPr>
          <w:rFonts w:ascii="Arial" w:hAnsi="Arial" w:cs="Arial"/>
          <w:sz w:val="24"/>
          <w:szCs w:val="24"/>
        </w:rPr>
        <w:t>2240</w:t>
      </w:r>
      <w:r w:rsidR="0052713C">
        <w:rPr>
          <w:rFonts w:ascii="Arial" w:hAnsi="Arial" w:cs="Arial"/>
          <w:sz w:val="24"/>
          <w:szCs w:val="24"/>
        </w:rPr>
        <w:t>-</w:t>
      </w:r>
      <w:r w:rsidR="00A02A9F">
        <w:rPr>
          <w:rFonts w:ascii="Arial" w:hAnsi="Arial" w:cs="Arial"/>
          <w:sz w:val="24"/>
          <w:szCs w:val="24"/>
        </w:rPr>
        <w:t>0333</w:t>
      </w:r>
      <w:r w:rsidR="000C45DA">
        <w:rPr>
          <w:rFonts w:ascii="Arial" w:hAnsi="Arial" w:cs="Arial"/>
          <w:sz w:val="24"/>
          <w:szCs w:val="24"/>
        </w:rPr>
        <w:t xml:space="preserve">. </w:t>
      </w:r>
    </w:p>
    <w:p w:rsidR="005C33E5" w:rsidRDefault="005C33E5" w:rsidP="000C45DA">
      <w:pPr>
        <w:spacing w:line="360" w:lineRule="auto"/>
        <w:jc w:val="both"/>
        <w:rPr>
          <w:rFonts w:ascii="Arial" w:hAnsi="Arial" w:cs="Arial"/>
          <w:b/>
          <w:sz w:val="24"/>
          <w:szCs w:val="24"/>
        </w:rPr>
      </w:pPr>
    </w:p>
    <w:p w:rsidR="000C45DA" w:rsidRDefault="000C45DA" w:rsidP="000C45DA">
      <w:pPr>
        <w:spacing w:line="360" w:lineRule="auto"/>
        <w:jc w:val="both"/>
        <w:rPr>
          <w:rFonts w:ascii="Arial" w:hAnsi="Arial" w:cs="Arial"/>
          <w:sz w:val="24"/>
          <w:szCs w:val="24"/>
        </w:rPr>
      </w:pPr>
      <w:r>
        <w:rPr>
          <w:rFonts w:ascii="Arial" w:hAnsi="Arial" w:cs="Arial"/>
          <w:b/>
          <w:sz w:val="24"/>
          <w:szCs w:val="24"/>
        </w:rPr>
        <w:t xml:space="preserve">Consultas: </w:t>
      </w:r>
      <w:r w:rsidRPr="00785919">
        <w:rPr>
          <w:rFonts w:ascii="Arial" w:hAnsi="Arial" w:cs="Arial"/>
          <w:sz w:val="24"/>
          <w:szCs w:val="24"/>
        </w:rPr>
        <w:t xml:space="preserve">Cualquier consulta sobre esta Contratación, se podrá contactar </w:t>
      </w:r>
      <w:r w:rsidR="00953BD7" w:rsidRPr="00785919">
        <w:rPr>
          <w:rFonts w:ascii="Arial" w:hAnsi="Arial" w:cs="Arial"/>
          <w:sz w:val="24"/>
          <w:szCs w:val="24"/>
        </w:rPr>
        <w:t>al señor</w:t>
      </w:r>
      <w:r w:rsidRPr="00785919">
        <w:rPr>
          <w:rFonts w:ascii="Arial" w:hAnsi="Arial" w:cs="Arial"/>
          <w:sz w:val="24"/>
          <w:szCs w:val="24"/>
        </w:rPr>
        <w:t xml:space="preserve"> </w:t>
      </w:r>
      <w:r w:rsidR="00CB6160">
        <w:rPr>
          <w:rFonts w:ascii="Arial" w:hAnsi="Arial" w:cs="Arial"/>
          <w:sz w:val="24"/>
          <w:szCs w:val="24"/>
        </w:rPr>
        <w:t xml:space="preserve">XXXXXX encargado del contrato </w:t>
      </w:r>
      <w:r w:rsidRPr="00785919">
        <w:rPr>
          <w:rFonts w:ascii="Arial" w:hAnsi="Arial" w:cs="Arial"/>
          <w:sz w:val="24"/>
          <w:szCs w:val="24"/>
        </w:rPr>
        <w:t xml:space="preserve"> d</w:t>
      </w:r>
      <w:r w:rsidR="00A02A9F">
        <w:rPr>
          <w:rFonts w:ascii="Arial" w:hAnsi="Arial" w:cs="Arial"/>
          <w:sz w:val="24"/>
          <w:szCs w:val="24"/>
        </w:rPr>
        <w:t>el CNM</w:t>
      </w:r>
      <w:r w:rsidRPr="00785919">
        <w:rPr>
          <w:rFonts w:ascii="Arial" w:hAnsi="Arial" w:cs="Arial"/>
          <w:sz w:val="24"/>
          <w:szCs w:val="24"/>
        </w:rPr>
        <w:t xml:space="preserve"> al</w:t>
      </w:r>
      <w:r w:rsidR="00CB6160">
        <w:rPr>
          <w:rFonts w:ascii="Arial" w:hAnsi="Arial" w:cs="Arial"/>
          <w:sz w:val="24"/>
          <w:szCs w:val="24"/>
        </w:rPr>
        <w:t xml:space="preserve"> correo</w:t>
      </w:r>
      <w:r w:rsidRPr="00785919">
        <w:rPr>
          <w:rFonts w:ascii="Arial" w:hAnsi="Arial" w:cs="Arial"/>
          <w:sz w:val="24"/>
          <w:szCs w:val="24"/>
        </w:rPr>
        <w:t xml:space="preserve"> </w:t>
      </w:r>
      <w:r w:rsidR="00CB6160">
        <w:rPr>
          <w:rFonts w:ascii="Arial" w:hAnsi="Arial" w:cs="Arial"/>
          <w:sz w:val="24"/>
          <w:szCs w:val="24"/>
        </w:rPr>
        <w:t xml:space="preserve"> </w:t>
      </w:r>
      <w:hyperlink r:id="rId13" w:history="1">
        <w:r w:rsidR="00CB6160" w:rsidRPr="00194917">
          <w:rPr>
            <w:rStyle w:val="Hipervnculo"/>
            <w:rFonts w:ascii="Arial" w:hAnsi="Arial" w:cs="Arial"/>
            <w:sz w:val="24"/>
            <w:szCs w:val="24"/>
          </w:rPr>
          <w:t>XXXXX@cnm.go.cr</w:t>
        </w:r>
      </w:hyperlink>
      <w:r w:rsidR="00CB6160">
        <w:rPr>
          <w:rFonts w:ascii="Arial" w:hAnsi="Arial" w:cs="Arial"/>
          <w:sz w:val="24"/>
          <w:szCs w:val="24"/>
        </w:rPr>
        <w:t xml:space="preserve"> o al  </w:t>
      </w:r>
      <w:r w:rsidRPr="00785919">
        <w:rPr>
          <w:rFonts w:ascii="Arial" w:hAnsi="Arial" w:cs="Arial"/>
          <w:sz w:val="24"/>
          <w:szCs w:val="24"/>
        </w:rPr>
        <w:t xml:space="preserve">teléfono </w:t>
      </w:r>
      <w:r w:rsidR="00A02A9F">
        <w:rPr>
          <w:rFonts w:ascii="Arial" w:hAnsi="Arial" w:cs="Arial"/>
          <w:sz w:val="24"/>
          <w:szCs w:val="24"/>
        </w:rPr>
        <w:t>2240-0333</w:t>
      </w:r>
      <w:r w:rsidR="00CB6160">
        <w:rPr>
          <w:rFonts w:ascii="Arial" w:hAnsi="Arial" w:cs="Arial"/>
          <w:sz w:val="24"/>
          <w:szCs w:val="24"/>
        </w:rPr>
        <w:t xml:space="preserve"> </w:t>
      </w:r>
      <w:r w:rsidRPr="00785919">
        <w:rPr>
          <w:rFonts w:ascii="Arial" w:hAnsi="Arial" w:cs="Arial"/>
          <w:sz w:val="24"/>
          <w:szCs w:val="24"/>
        </w:rPr>
        <w:t xml:space="preserve">o </w:t>
      </w:r>
      <w:r w:rsidR="00CB6160">
        <w:rPr>
          <w:rFonts w:ascii="Arial" w:hAnsi="Arial" w:cs="Arial"/>
          <w:sz w:val="24"/>
          <w:szCs w:val="24"/>
        </w:rPr>
        <w:t xml:space="preserve">con el señor XXXXXXX al correo electrónico </w:t>
      </w:r>
      <w:hyperlink r:id="rId14" w:history="1">
        <w:r w:rsidR="00CB6160" w:rsidRPr="00194917">
          <w:rPr>
            <w:rStyle w:val="Hipervnculo"/>
            <w:rFonts w:ascii="Arial" w:hAnsi="Arial" w:cs="Arial"/>
            <w:sz w:val="24"/>
            <w:szCs w:val="24"/>
          </w:rPr>
          <w:t>XXXXX@cnm.go.cr</w:t>
        </w:r>
      </w:hyperlink>
      <w:r w:rsidR="00CB6160">
        <w:rPr>
          <w:rFonts w:ascii="Arial" w:hAnsi="Arial" w:cs="Arial"/>
          <w:sz w:val="24"/>
          <w:szCs w:val="24"/>
        </w:rPr>
        <w:t xml:space="preserve"> .</w:t>
      </w:r>
    </w:p>
    <w:p w:rsidR="000C45DA" w:rsidRPr="001F7529" w:rsidRDefault="000C45DA" w:rsidP="001F7529">
      <w:pPr>
        <w:pStyle w:val="Ttulo1"/>
      </w:pPr>
    </w:p>
    <w:p w:rsidR="000C45DA" w:rsidRDefault="000C45DA" w:rsidP="001F7529">
      <w:pPr>
        <w:pStyle w:val="Ttulo1"/>
      </w:pPr>
      <w:bookmarkStart w:id="2" w:name="_Toc64379631"/>
      <w:r w:rsidRPr="001F7529">
        <w:t>OBJETO CONTRACTUAL</w:t>
      </w:r>
      <w:bookmarkEnd w:id="2"/>
      <w:r w:rsidRPr="001F7529">
        <w:t xml:space="preserve"> </w:t>
      </w:r>
    </w:p>
    <w:p w:rsidR="00502C44" w:rsidRPr="00502C44" w:rsidRDefault="00502C44" w:rsidP="00502C44"/>
    <w:p w:rsidR="00A36927" w:rsidRDefault="00CB6160" w:rsidP="000C45DA">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Digitar el objeto </w:t>
      </w:r>
      <w:proofErr w:type="spellStart"/>
      <w:r>
        <w:rPr>
          <w:rFonts w:ascii="Arial" w:hAnsi="Arial" w:cs="Arial"/>
          <w:sz w:val="24"/>
          <w:szCs w:val="24"/>
        </w:rPr>
        <w:t>contratactual</w:t>
      </w:r>
      <w:proofErr w:type="spellEnd"/>
    </w:p>
    <w:p w:rsidR="003C21AA" w:rsidRDefault="003C21AA" w:rsidP="000C45DA">
      <w:pPr>
        <w:autoSpaceDE w:val="0"/>
        <w:autoSpaceDN w:val="0"/>
        <w:adjustRightInd w:val="0"/>
        <w:spacing w:line="360" w:lineRule="auto"/>
        <w:jc w:val="both"/>
        <w:rPr>
          <w:rFonts w:ascii="Arial" w:hAnsi="Arial" w:cs="Arial"/>
          <w:sz w:val="24"/>
          <w:szCs w:val="24"/>
        </w:rPr>
      </w:pPr>
    </w:p>
    <w:p w:rsidR="000B728E" w:rsidRDefault="000B728E" w:rsidP="000B728E">
      <w:pPr>
        <w:pStyle w:val="Ttulo1"/>
      </w:pPr>
      <w:bookmarkStart w:id="3" w:name="_Toc64379632"/>
      <w:r>
        <w:t>REQUISITOS DE ADMISILIDAD</w:t>
      </w:r>
      <w:bookmarkEnd w:id="3"/>
      <w:r>
        <w:t xml:space="preserve"> </w:t>
      </w:r>
    </w:p>
    <w:p w:rsidR="00502C44" w:rsidRDefault="00502C44" w:rsidP="00502C44"/>
    <w:p w:rsidR="00CB6160" w:rsidRDefault="00CB6160" w:rsidP="00D9358C">
      <w:pPr>
        <w:pStyle w:val="Prrafodelista"/>
        <w:numPr>
          <w:ilvl w:val="0"/>
          <w:numId w:val="9"/>
        </w:numPr>
        <w:jc w:val="both"/>
        <w:rPr>
          <w:rFonts w:ascii="Arial" w:eastAsia="SimSun" w:hAnsi="Arial" w:cs="Arial"/>
          <w:sz w:val="24"/>
          <w:szCs w:val="24"/>
        </w:rPr>
      </w:pPr>
      <w:r>
        <w:rPr>
          <w:rFonts w:ascii="Arial" w:eastAsia="SimSun" w:hAnsi="Arial" w:cs="Arial"/>
          <w:sz w:val="24"/>
          <w:szCs w:val="24"/>
        </w:rPr>
        <w:t xml:space="preserve">Digite el requisito de admisibilidad </w:t>
      </w:r>
    </w:p>
    <w:p w:rsidR="00CB6160" w:rsidRDefault="00CB6160" w:rsidP="00D9358C">
      <w:pPr>
        <w:pStyle w:val="Prrafodelista"/>
        <w:numPr>
          <w:ilvl w:val="0"/>
          <w:numId w:val="9"/>
        </w:numPr>
        <w:jc w:val="both"/>
        <w:rPr>
          <w:rFonts w:ascii="Arial" w:eastAsia="SimSun" w:hAnsi="Arial" w:cs="Arial"/>
          <w:sz w:val="24"/>
          <w:szCs w:val="24"/>
        </w:rPr>
      </w:pPr>
      <w:r>
        <w:rPr>
          <w:rFonts w:ascii="Arial" w:eastAsia="SimSun" w:hAnsi="Arial" w:cs="Arial"/>
          <w:sz w:val="24"/>
          <w:szCs w:val="24"/>
        </w:rPr>
        <w:t xml:space="preserve">Digite el requisito de admisibilidad </w:t>
      </w:r>
    </w:p>
    <w:p w:rsidR="00CB6160" w:rsidRDefault="00CB6160" w:rsidP="00D9358C">
      <w:pPr>
        <w:pStyle w:val="Prrafodelista"/>
        <w:numPr>
          <w:ilvl w:val="0"/>
          <w:numId w:val="9"/>
        </w:numPr>
        <w:jc w:val="both"/>
        <w:rPr>
          <w:rFonts w:ascii="Arial" w:eastAsia="SimSun" w:hAnsi="Arial" w:cs="Arial"/>
          <w:sz w:val="24"/>
          <w:szCs w:val="24"/>
        </w:rPr>
      </w:pPr>
      <w:r>
        <w:rPr>
          <w:rFonts w:ascii="Arial" w:eastAsia="SimSun" w:hAnsi="Arial" w:cs="Arial"/>
          <w:sz w:val="24"/>
          <w:szCs w:val="24"/>
        </w:rPr>
        <w:t xml:space="preserve">Digite el requisito de admisibilidad </w:t>
      </w:r>
    </w:p>
    <w:p w:rsidR="00CB6160" w:rsidRDefault="00CB6160" w:rsidP="00D9358C">
      <w:pPr>
        <w:pStyle w:val="Prrafodelista"/>
        <w:numPr>
          <w:ilvl w:val="0"/>
          <w:numId w:val="9"/>
        </w:numPr>
        <w:jc w:val="both"/>
        <w:rPr>
          <w:rFonts w:ascii="Arial" w:eastAsia="SimSun" w:hAnsi="Arial" w:cs="Arial"/>
          <w:sz w:val="24"/>
          <w:szCs w:val="24"/>
        </w:rPr>
      </w:pPr>
      <w:r>
        <w:rPr>
          <w:rFonts w:ascii="Arial" w:eastAsia="SimSun" w:hAnsi="Arial" w:cs="Arial"/>
          <w:sz w:val="24"/>
          <w:szCs w:val="24"/>
        </w:rPr>
        <w:t xml:space="preserve">Digite el requisito de admisibilidad </w:t>
      </w:r>
    </w:p>
    <w:p w:rsidR="00CB6160" w:rsidRDefault="00CB6160" w:rsidP="00D9358C">
      <w:pPr>
        <w:pStyle w:val="Prrafodelista"/>
        <w:numPr>
          <w:ilvl w:val="0"/>
          <w:numId w:val="9"/>
        </w:numPr>
        <w:jc w:val="both"/>
        <w:rPr>
          <w:rFonts w:ascii="Arial" w:eastAsia="SimSun" w:hAnsi="Arial" w:cs="Arial"/>
          <w:sz w:val="24"/>
          <w:szCs w:val="24"/>
        </w:rPr>
      </w:pPr>
      <w:r>
        <w:rPr>
          <w:rFonts w:ascii="Arial" w:eastAsia="SimSun" w:hAnsi="Arial" w:cs="Arial"/>
          <w:sz w:val="24"/>
          <w:szCs w:val="24"/>
        </w:rPr>
        <w:t xml:space="preserve">Digite el requisito de admisibilidad </w:t>
      </w:r>
    </w:p>
    <w:p w:rsidR="00CB6160" w:rsidRPr="00CB6160" w:rsidRDefault="00CB6160" w:rsidP="00CB6160">
      <w:pPr>
        <w:ind w:left="360"/>
        <w:jc w:val="both"/>
        <w:rPr>
          <w:rFonts w:ascii="Arial" w:eastAsia="SimSun" w:hAnsi="Arial" w:cs="Arial"/>
          <w:sz w:val="24"/>
          <w:szCs w:val="24"/>
        </w:rPr>
      </w:pPr>
    </w:p>
    <w:p w:rsidR="000B728E" w:rsidRPr="00A4759F" w:rsidRDefault="000B728E" w:rsidP="000C45DA">
      <w:pPr>
        <w:autoSpaceDE w:val="0"/>
        <w:autoSpaceDN w:val="0"/>
        <w:adjustRightInd w:val="0"/>
        <w:spacing w:line="360" w:lineRule="auto"/>
        <w:jc w:val="both"/>
        <w:rPr>
          <w:rFonts w:ascii="Arial" w:hAnsi="Arial" w:cs="Arial"/>
          <w:sz w:val="24"/>
          <w:szCs w:val="24"/>
        </w:rPr>
      </w:pPr>
    </w:p>
    <w:p w:rsidR="00CB6160" w:rsidRDefault="00CB6160">
      <w:pPr>
        <w:rPr>
          <w:rFonts w:ascii="Aral" w:eastAsiaTheme="majorEastAsia" w:hAnsi="Aral" w:cstheme="majorBidi"/>
          <w:b/>
          <w:color w:val="000000" w:themeColor="text1"/>
          <w:sz w:val="32"/>
          <w:szCs w:val="32"/>
        </w:rPr>
      </w:pPr>
      <w:r>
        <w:br w:type="page"/>
      </w:r>
    </w:p>
    <w:p w:rsidR="000C45DA" w:rsidRPr="001F7529" w:rsidRDefault="000C45DA" w:rsidP="001F7529">
      <w:pPr>
        <w:pStyle w:val="Ttulo1"/>
      </w:pPr>
      <w:bookmarkStart w:id="4" w:name="_Toc64379633"/>
      <w:r w:rsidRPr="001F7529">
        <w:lastRenderedPageBreak/>
        <w:t>CONDICIONES GENERALES</w:t>
      </w:r>
      <w:bookmarkEnd w:id="4"/>
    </w:p>
    <w:p w:rsidR="000C45DA" w:rsidRPr="006B2A5D" w:rsidRDefault="000C45DA" w:rsidP="000C45DA">
      <w:pPr>
        <w:spacing w:line="360" w:lineRule="auto"/>
        <w:jc w:val="both"/>
        <w:rPr>
          <w:rFonts w:ascii="Arial" w:hAnsi="Arial" w:cs="Arial"/>
          <w:b/>
          <w:sz w:val="10"/>
          <w:szCs w:val="24"/>
        </w:rPr>
      </w:pPr>
    </w:p>
    <w:p w:rsidR="000C45DA" w:rsidRDefault="000C45DA" w:rsidP="00D9358C">
      <w:pPr>
        <w:pStyle w:val="Ttulo2"/>
        <w:numPr>
          <w:ilvl w:val="0"/>
          <w:numId w:val="5"/>
        </w:numPr>
        <w:ind w:left="0" w:firstLine="0"/>
      </w:pPr>
      <w:bookmarkStart w:id="5" w:name="_Toc64379634"/>
      <w:r>
        <w:t>Objeto y estimación de la contratación</w:t>
      </w:r>
      <w:bookmarkEnd w:id="5"/>
    </w:p>
    <w:p w:rsidR="009764B4" w:rsidRPr="009764B4" w:rsidRDefault="009764B4" w:rsidP="009764B4"/>
    <w:p w:rsidR="00BC2E3E" w:rsidRPr="003C21AA" w:rsidRDefault="000C45DA" w:rsidP="00D9358C">
      <w:pPr>
        <w:pStyle w:val="Prrafodelista"/>
        <w:numPr>
          <w:ilvl w:val="1"/>
          <w:numId w:val="4"/>
        </w:numPr>
        <w:autoSpaceDE w:val="0"/>
        <w:autoSpaceDN w:val="0"/>
        <w:adjustRightInd w:val="0"/>
        <w:spacing w:line="360" w:lineRule="auto"/>
        <w:jc w:val="both"/>
        <w:rPr>
          <w:rFonts w:ascii="Arial" w:hAnsi="Arial" w:cs="Arial"/>
          <w:sz w:val="24"/>
          <w:szCs w:val="24"/>
        </w:rPr>
      </w:pPr>
      <w:r w:rsidRPr="003C21AA">
        <w:rPr>
          <w:rFonts w:ascii="Arial" w:hAnsi="Arial" w:cs="Arial"/>
          <w:sz w:val="24"/>
          <w:szCs w:val="24"/>
        </w:rPr>
        <w:t>El objeto de la presente Contratación es</w:t>
      </w:r>
      <w:r w:rsidR="00502C44" w:rsidRPr="00502C44">
        <w:t xml:space="preserve"> </w:t>
      </w:r>
      <w:r w:rsidR="00502C44" w:rsidRPr="00502C44">
        <w:rPr>
          <w:rFonts w:ascii="Arial" w:hAnsi="Arial" w:cs="Arial"/>
          <w:sz w:val="24"/>
          <w:szCs w:val="24"/>
        </w:rPr>
        <w:t xml:space="preserve">Servicios profesionales </w:t>
      </w:r>
      <w:r w:rsidR="00244A09">
        <w:rPr>
          <w:rFonts w:ascii="Arial" w:hAnsi="Arial" w:cs="Arial"/>
          <w:sz w:val="24"/>
          <w:szCs w:val="24"/>
        </w:rPr>
        <w:t xml:space="preserve">/ </w:t>
      </w:r>
      <w:r w:rsidR="00244A09">
        <w:rPr>
          <w:rFonts w:ascii="Arial" w:hAnsi="Arial" w:cs="Arial"/>
          <w:sz w:val="24"/>
          <w:szCs w:val="24"/>
        </w:rPr>
        <w:tab/>
      </w:r>
      <w:r w:rsidR="00244A09">
        <w:rPr>
          <w:rFonts w:ascii="Arial" w:hAnsi="Arial" w:cs="Arial"/>
          <w:sz w:val="24"/>
          <w:szCs w:val="24"/>
        </w:rPr>
        <w:tab/>
      </w:r>
      <w:r w:rsidR="00244A09">
        <w:rPr>
          <w:rFonts w:ascii="Arial" w:hAnsi="Arial" w:cs="Arial"/>
          <w:sz w:val="24"/>
          <w:szCs w:val="24"/>
        </w:rPr>
        <w:tab/>
        <w:t>compra de</w:t>
      </w:r>
      <w:r w:rsidR="00502C44" w:rsidRPr="00502C44">
        <w:rPr>
          <w:rFonts w:ascii="Arial" w:hAnsi="Arial" w:cs="Arial"/>
          <w:sz w:val="24"/>
          <w:szCs w:val="24"/>
        </w:rPr>
        <w:t xml:space="preserve"> </w:t>
      </w:r>
      <w:proofErr w:type="spellStart"/>
      <w:r w:rsidR="00CB6160" w:rsidRPr="00244A09">
        <w:rPr>
          <w:rFonts w:ascii="Arial" w:hAnsi="Arial" w:cs="Arial"/>
          <w:sz w:val="24"/>
          <w:szCs w:val="24"/>
          <w:highlight w:val="yellow"/>
        </w:rPr>
        <w:t>XXXXXXXXXXXXXXx</w:t>
      </w:r>
      <w:proofErr w:type="spellEnd"/>
    </w:p>
    <w:p w:rsidR="003C21AA" w:rsidRPr="003C21AA" w:rsidRDefault="003C21AA" w:rsidP="003C21AA">
      <w:pPr>
        <w:pStyle w:val="Prrafodelista"/>
        <w:autoSpaceDE w:val="0"/>
        <w:autoSpaceDN w:val="0"/>
        <w:adjustRightInd w:val="0"/>
        <w:spacing w:line="360" w:lineRule="auto"/>
        <w:ind w:left="525"/>
        <w:jc w:val="both"/>
        <w:rPr>
          <w:rFonts w:ascii="Arial" w:hAnsi="Arial" w:cs="Arial"/>
          <w:sz w:val="24"/>
          <w:szCs w:val="24"/>
        </w:rPr>
      </w:pPr>
    </w:p>
    <w:p w:rsidR="00BC2E3E" w:rsidRPr="00CD3396" w:rsidRDefault="00BC2E3E" w:rsidP="000C45DA">
      <w:pPr>
        <w:spacing w:line="360" w:lineRule="auto"/>
        <w:jc w:val="both"/>
        <w:rPr>
          <w:rFonts w:ascii="Arial" w:hAnsi="Arial" w:cs="Arial"/>
          <w:sz w:val="10"/>
          <w:szCs w:val="24"/>
        </w:rPr>
      </w:pPr>
    </w:p>
    <w:p w:rsidR="000C45DA" w:rsidRDefault="000C45DA" w:rsidP="000C45DA">
      <w:pPr>
        <w:spacing w:line="360" w:lineRule="auto"/>
        <w:jc w:val="both"/>
        <w:rPr>
          <w:rFonts w:ascii="Arial" w:hAnsi="Arial" w:cs="Arial"/>
          <w:sz w:val="24"/>
          <w:szCs w:val="24"/>
        </w:rPr>
      </w:pPr>
      <w:r w:rsidRPr="001112A1">
        <w:rPr>
          <w:rFonts w:ascii="Arial" w:hAnsi="Arial" w:cs="Arial"/>
          <w:sz w:val="24"/>
          <w:szCs w:val="24"/>
        </w:rPr>
        <w:t>1</w:t>
      </w:r>
      <w:r>
        <w:rPr>
          <w:rFonts w:ascii="Arial" w:hAnsi="Arial" w:cs="Arial"/>
          <w:sz w:val="24"/>
          <w:szCs w:val="24"/>
        </w:rPr>
        <w:t>.2</w:t>
      </w:r>
      <w:r w:rsidRPr="001112A1">
        <w:rPr>
          <w:rFonts w:ascii="Arial" w:hAnsi="Arial" w:cs="Arial"/>
          <w:sz w:val="24"/>
          <w:szCs w:val="24"/>
        </w:rPr>
        <w:t xml:space="preserve"> El costo </w:t>
      </w:r>
      <w:r w:rsidR="00A36927">
        <w:rPr>
          <w:rFonts w:ascii="Arial" w:hAnsi="Arial" w:cs="Arial"/>
          <w:sz w:val="24"/>
          <w:szCs w:val="24"/>
        </w:rPr>
        <w:t xml:space="preserve">anual </w:t>
      </w:r>
      <w:r w:rsidRPr="001112A1">
        <w:rPr>
          <w:rFonts w:ascii="Arial" w:hAnsi="Arial" w:cs="Arial"/>
          <w:sz w:val="24"/>
          <w:szCs w:val="24"/>
        </w:rPr>
        <w:t xml:space="preserve">estimado </w:t>
      </w:r>
      <w:r w:rsidR="00CB6160">
        <w:rPr>
          <w:rFonts w:ascii="Arial" w:hAnsi="Arial" w:cs="Arial"/>
          <w:sz w:val="24"/>
          <w:szCs w:val="24"/>
        </w:rPr>
        <w:t xml:space="preserve">por la Administración para esta </w:t>
      </w:r>
      <w:proofErr w:type="gramStart"/>
      <w:r w:rsidR="00CB6160">
        <w:rPr>
          <w:rFonts w:ascii="Arial" w:hAnsi="Arial" w:cs="Arial"/>
          <w:sz w:val="24"/>
          <w:szCs w:val="24"/>
        </w:rPr>
        <w:t xml:space="preserve">(  </w:t>
      </w:r>
      <w:proofErr w:type="gramEnd"/>
      <w:r w:rsidR="00CB6160">
        <w:rPr>
          <w:rFonts w:ascii="Arial" w:hAnsi="Arial" w:cs="Arial"/>
          <w:sz w:val="24"/>
          <w:szCs w:val="24"/>
        </w:rPr>
        <w:t xml:space="preserve"> </w:t>
      </w:r>
      <w:r w:rsidR="00CB6160" w:rsidRPr="00970F5B">
        <w:rPr>
          <w:rFonts w:ascii="Arial" w:hAnsi="Arial" w:cs="Arial"/>
          <w:sz w:val="24"/>
          <w:szCs w:val="24"/>
          <w:highlight w:val="yellow"/>
        </w:rPr>
        <w:t>esc</w:t>
      </w:r>
      <w:r w:rsidR="00970F5B" w:rsidRPr="00970F5B">
        <w:rPr>
          <w:rFonts w:ascii="Arial" w:hAnsi="Arial" w:cs="Arial"/>
          <w:sz w:val="24"/>
          <w:szCs w:val="24"/>
          <w:highlight w:val="yellow"/>
        </w:rPr>
        <w:t>oja  entre contratación directa</w:t>
      </w:r>
      <w:r w:rsidR="00CB6160" w:rsidRPr="00970F5B">
        <w:rPr>
          <w:rFonts w:ascii="Arial" w:hAnsi="Arial" w:cs="Arial"/>
          <w:sz w:val="24"/>
          <w:szCs w:val="24"/>
          <w:highlight w:val="yellow"/>
        </w:rPr>
        <w:t xml:space="preserve">, </w:t>
      </w:r>
      <w:r w:rsidRPr="00970F5B">
        <w:rPr>
          <w:rFonts w:ascii="Arial" w:hAnsi="Arial" w:cs="Arial"/>
          <w:sz w:val="24"/>
          <w:szCs w:val="24"/>
          <w:highlight w:val="yellow"/>
        </w:rPr>
        <w:t xml:space="preserve">licitación </w:t>
      </w:r>
      <w:r w:rsidR="00CB6160" w:rsidRPr="00970F5B">
        <w:rPr>
          <w:rFonts w:ascii="Arial" w:hAnsi="Arial" w:cs="Arial"/>
          <w:sz w:val="24"/>
          <w:szCs w:val="24"/>
          <w:highlight w:val="yellow"/>
        </w:rPr>
        <w:t>abreviada o licitación pública</w:t>
      </w:r>
      <w:r w:rsidR="00CB6160">
        <w:rPr>
          <w:rFonts w:ascii="Arial" w:hAnsi="Arial" w:cs="Arial"/>
          <w:sz w:val="24"/>
          <w:szCs w:val="24"/>
        </w:rPr>
        <w:t xml:space="preserve"> ) </w:t>
      </w:r>
      <w:r w:rsidRPr="001112A1">
        <w:rPr>
          <w:rFonts w:ascii="Arial" w:hAnsi="Arial" w:cs="Arial"/>
          <w:sz w:val="24"/>
          <w:szCs w:val="24"/>
        </w:rPr>
        <w:t xml:space="preserve">es </w:t>
      </w:r>
      <w:r>
        <w:rPr>
          <w:rFonts w:ascii="Arial" w:hAnsi="Arial" w:cs="Arial"/>
          <w:sz w:val="24"/>
          <w:szCs w:val="24"/>
        </w:rPr>
        <w:t xml:space="preserve">de </w:t>
      </w:r>
      <w:r w:rsidR="005C33E5">
        <w:rPr>
          <w:rFonts w:ascii="Arial" w:hAnsi="Arial" w:cs="Arial"/>
          <w:sz w:val="24"/>
          <w:szCs w:val="24"/>
        </w:rPr>
        <w:t xml:space="preserve">aproximadamente </w:t>
      </w:r>
      <w:r w:rsidR="00CB6160">
        <w:rPr>
          <w:rFonts w:ascii="Arial" w:hAnsi="Arial" w:cs="Arial"/>
          <w:sz w:val="24"/>
          <w:szCs w:val="24"/>
        </w:rPr>
        <w:t>XXXXXXXXXXXX</w:t>
      </w:r>
      <w:r w:rsidRPr="00481A52">
        <w:rPr>
          <w:rFonts w:ascii="Arial" w:hAnsi="Arial" w:cs="Arial"/>
          <w:sz w:val="24"/>
          <w:szCs w:val="24"/>
        </w:rPr>
        <w:t xml:space="preserve"> </w:t>
      </w:r>
      <w:r w:rsidRPr="00481A52">
        <w:rPr>
          <w:rFonts w:ascii="Arial" w:hAnsi="Arial" w:cs="Arial"/>
          <w:sz w:val="24"/>
          <w:szCs w:val="24"/>
          <w:u w:val="single"/>
        </w:rPr>
        <w:t>(</w:t>
      </w:r>
      <w:r w:rsidR="00D36D34">
        <w:rPr>
          <w:rFonts w:ascii="Arial" w:hAnsi="Arial" w:cs="Arial"/>
          <w:sz w:val="24"/>
          <w:szCs w:val="24"/>
          <w:u w:val="single"/>
        </w:rPr>
        <w:t xml:space="preserve"> </w:t>
      </w:r>
      <w:r w:rsidR="00CB6160">
        <w:rPr>
          <w:rFonts w:ascii="Arial" w:hAnsi="Arial" w:cs="Arial"/>
          <w:sz w:val="24"/>
          <w:szCs w:val="24"/>
          <w:u w:val="single"/>
        </w:rPr>
        <w:t>XXXXXXXXXXXXXXXXXXX</w:t>
      </w:r>
      <w:r w:rsidR="00D36D34">
        <w:rPr>
          <w:rFonts w:ascii="Arial" w:hAnsi="Arial" w:cs="Arial"/>
          <w:sz w:val="24"/>
          <w:szCs w:val="24"/>
          <w:u w:val="single"/>
        </w:rPr>
        <w:t xml:space="preserve"> </w:t>
      </w:r>
      <w:r w:rsidRPr="00481A52">
        <w:rPr>
          <w:rFonts w:ascii="Arial" w:hAnsi="Arial" w:cs="Arial"/>
          <w:sz w:val="24"/>
          <w:szCs w:val="24"/>
          <w:u w:val="single"/>
        </w:rPr>
        <w:t>con 00/100).</w:t>
      </w:r>
    </w:p>
    <w:p w:rsidR="000C45DA" w:rsidRDefault="000C45DA" w:rsidP="000C45DA">
      <w:pPr>
        <w:spacing w:line="360" w:lineRule="auto"/>
        <w:jc w:val="both"/>
        <w:rPr>
          <w:rFonts w:ascii="Arial" w:hAnsi="Arial" w:cs="Arial"/>
          <w:sz w:val="24"/>
          <w:szCs w:val="24"/>
        </w:rPr>
      </w:pPr>
    </w:p>
    <w:p w:rsidR="003C21AA" w:rsidRDefault="003C21AA" w:rsidP="000C45DA">
      <w:pPr>
        <w:spacing w:line="360" w:lineRule="auto"/>
        <w:jc w:val="both"/>
        <w:rPr>
          <w:rFonts w:ascii="Arial" w:hAnsi="Arial" w:cs="Arial"/>
          <w:sz w:val="24"/>
          <w:szCs w:val="24"/>
        </w:rPr>
      </w:pPr>
    </w:p>
    <w:tbl>
      <w:tblPr>
        <w:tblW w:w="89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79"/>
        <w:gridCol w:w="2638"/>
        <w:gridCol w:w="1079"/>
        <w:gridCol w:w="1199"/>
        <w:gridCol w:w="1079"/>
        <w:gridCol w:w="1294"/>
      </w:tblGrid>
      <w:tr w:rsidR="001A71F7" w:rsidRPr="00CD3396" w:rsidTr="00070437">
        <w:trPr>
          <w:trHeight w:val="986"/>
        </w:trPr>
        <w:tc>
          <w:tcPr>
            <w:tcW w:w="600" w:type="dxa"/>
          </w:tcPr>
          <w:p w:rsidR="001A71F7" w:rsidRPr="005C33E5" w:rsidRDefault="001A71F7" w:rsidP="00EA6A7D">
            <w:pPr>
              <w:spacing w:line="360" w:lineRule="auto"/>
              <w:jc w:val="center"/>
              <w:rPr>
                <w:rFonts w:ascii="Arial" w:hAnsi="Arial" w:cs="Arial"/>
                <w:b/>
                <w:sz w:val="20"/>
                <w:szCs w:val="20"/>
              </w:rPr>
            </w:pPr>
            <w:r>
              <w:rPr>
                <w:rFonts w:ascii="Arial" w:hAnsi="Arial" w:cs="Arial"/>
                <w:b/>
                <w:sz w:val="20"/>
                <w:szCs w:val="20"/>
              </w:rPr>
              <w:t>PARTIDA</w:t>
            </w:r>
          </w:p>
        </w:tc>
        <w:tc>
          <w:tcPr>
            <w:tcW w:w="1079" w:type="dxa"/>
            <w:shd w:val="clear" w:color="auto" w:fill="auto"/>
          </w:tcPr>
          <w:p w:rsidR="001A71F7" w:rsidRPr="005C33E5" w:rsidRDefault="001A71F7" w:rsidP="00EA6A7D">
            <w:pPr>
              <w:spacing w:line="360" w:lineRule="auto"/>
              <w:jc w:val="center"/>
              <w:rPr>
                <w:rFonts w:ascii="Arial" w:hAnsi="Arial" w:cs="Arial"/>
                <w:b/>
                <w:sz w:val="20"/>
                <w:szCs w:val="20"/>
              </w:rPr>
            </w:pPr>
            <w:r w:rsidRPr="005C33E5">
              <w:rPr>
                <w:rFonts w:ascii="Arial" w:hAnsi="Arial" w:cs="Arial"/>
                <w:b/>
                <w:sz w:val="20"/>
                <w:szCs w:val="20"/>
              </w:rPr>
              <w:t>LÍNEA</w:t>
            </w:r>
          </w:p>
        </w:tc>
        <w:tc>
          <w:tcPr>
            <w:tcW w:w="2638" w:type="dxa"/>
            <w:shd w:val="clear" w:color="auto" w:fill="auto"/>
          </w:tcPr>
          <w:p w:rsidR="001A71F7" w:rsidRPr="005C33E5" w:rsidRDefault="001A71F7" w:rsidP="00EA6A7D">
            <w:pPr>
              <w:spacing w:line="360" w:lineRule="auto"/>
              <w:jc w:val="center"/>
              <w:rPr>
                <w:rFonts w:ascii="Arial" w:hAnsi="Arial" w:cs="Arial"/>
                <w:b/>
                <w:sz w:val="20"/>
                <w:szCs w:val="20"/>
              </w:rPr>
            </w:pPr>
            <w:r w:rsidRPr="005C33E5">
              <w:rPr>
                <w:rFonts w:ascii="Arial" w:hAnsi="Arial" w:cs="Arial"/>
                <w:b/>
                <w:sz w:val="20"/>
                <w:szCs w:val="20"/>
              </w:rPr>
              <w:t xml:space="preserve">TIPO DE </w:t>
            </w:r>
            <w:r>
              <w:rPr>
                <w:rFonts w:ascii="Arial" w:hAnsi="Arial" w:cs="Arial"/>
                <w:b/>
                <w:sz w:val="20"/>
                <w:szCs w:val="20"/>
              </w:rPr>
              <w:t>BIEN / SERVICIO / SUMINISTRO</w:t>
            </w:r>
          </w:p>
        </w:tc>
        <w:tc>
          <w:tcPr>
            <w:tcW w:w="1078" w:type="dxa"/>
            <w:shd w:val="clear" w:color="auto" w:fill="auto"/>
          </w:tcPr>
          <w:p w:rsidR="001A71F7" w:rsidRPr="005C33E5" w:rsidRDefault="001A71F7" w:rsidP="00EA6A7D">
            <w:pPr>
              <w:spacing w:line="360" w:lineRule="auto"/>
              <w:jc w:val="center"/>
              <w:rPr>
                <w:rFonts w:ascii="Arial" w:hAnsi="Arial" w:cs="Arial"/>
                <w:b/>
                <w:sz w:val="20"/>
                <w:szCs w:val="20"/>
              </w:rPr>
            </w:pPr>
            <w:r w:rsidRPr="005C33E5">
              <w:rPr>
                <w:rFonts w:ascii="Arial" w:hAnsi="Arial" w:cs="Arial"/>
                <w:b/>
                <w:sz w:val="20"/>
                <w:szCs w:val="20"/>
              </w:rPr>
              <w:t>CANTIDAD</w:t>
            </w:r>
          </w:p>
        </w:tc>
        <w:tc>
          <w:tcPr>
            <w:tcW w:w="1199" w:type="dxa"/>
          </w:tcPr>
          <w:p w:rsidR="001A71F7" w:rsidRPr="005C33E5" w:rsidRDefault="001A71F7" w:rsidP="00EA6A7D">
            <w:pPr>
              <w:spacing w:line="360" w:lineRule="auto"/>
              <w:jc w:val="center"/>
              <w:rPr>
                <w:rFonts w:ascii="Arial" w:hAnsi="Arial" w:cs="Arial"/>
                <w:b/>
                <w:sz w:val="20"/>
                <w:szCs w:val="20"/>
              </w:rPr>
            </w:pPr>
            <w:r w:rsidRPr="005C33E5">
              <w:rPr>
                <w:rFonts w:ascii="Arial" w:hAnsi="Arial" w:cs="Arial"/>
                <w:b/>
                <w:sz w:val="20"/>
                <w:szCs w:val="20"/>
              </w:rPr>
              <w:t xml:space="preserve">COSTO </w:t>
            </w:r>
            <w:r>
              <w:rPr>
                <w:rFonts w:ascii="Arial" w:hAnsi="Arial" w:cs="Arial"/>
                <w:b/>
                <w:sz w:val="20"/>
                <w:szCs w:val="20"/>
              </w:rPr>
              <w:t xml:space="preserve"> / </w:t>
            </w:r>
            <w:r w:rsidRPr="005C33E5">
              <w:rPr>
                <w:rFonts w:ascii="Arial" w:hAnsi="Arial" w:cs="Arial"/>
                <w:b/>
                <w:sz w:val="20"/>
                <w:szCs w:val="20"/>
              </w:rPr>
              <w:t>INDIVIDUAL</w:t>
            </w:r>
            <w:r>
              <w:rPr>
                <w:rFonts w:ascii="Arial" w:hAnsi="Arial" w:cs="Arial"/>
                <w:b/>
                <w:sz w:val="20"/>
                <w:szCs w:val="20"/>
              </w:rPr>
              <w:t xml:space="preserve">/ UNITARIO </w:t>
            </w:r>
          </w:p>
        </w:tc>
        <w:tc>
          <w:tcPr>
            <w:tcW w:w="1079" w:type="dxa"/>
          </w:tcPr>
          <w:p w:rsidR="001A71F7" w:rsidRPr="005C33E5" w:rsidRDefault="001A71F7" w:rsidP="00EA6A7D">
            <w:pPr>
              <w:spacing w:line="360" w:lineRule="auto"/>
              <w:jc w:val="center"/>
              <w:rPr>
                <w:rFonts w:ascii="Arial" w:hAnsi="Arial" w:cs="Arial"/>
                <w:b/>
                <w:sz w:val="20"/>
                <w:szCs w:val="20"/>
              </w:rPr>
            </w:pPr>
            <w:r w:rsidRPr="005C33E5">
              <w:rPr>
                <w:rFonts w:ascii="Arial" w:hAnsi="Arial" w:cs="Arial"/>
                <w:b/>
                <w:sz w:val="20"/>
                <w:szCs w:val="20"/>
              </w:rPr>
              <w:t>COSTO MENSUAL TOTAL</w:t>
            </w:r>
          </w:p>
        </w:tc>
        <w:tc>
          <w:tcPr>
            <w:tcW w:w="1294" w:type="dxa"/>
          </w:tcPr>
          <w:p w:rsidR="001A71F7" w:rsidRPr="005C33E5" w:rsidRDefault="001A71F7" w:rsidP="00EA6A7D">
            <w:pPr>
              <w:spacing w:line="360" w:lineRule="auto"/>
              <w:jc w:val="center"/>
              <w:rPr>
                <w:rFonts w:ascii="Arial" w:hAnsi="Arial" w:cs="Arial"/>
                <w:b/>
                <w:sz w:val="20"/>
                <w:szCs w:val="20"/>
              </w:rPr>
            </w:pPr>
            <w:r w:rsidRPr="005C33E5">
              <w:rPr>
                <w:rFonts w:ascii="Arial" w:hAnsi="Arial" w:cs="Arial"/>
                <w:b/>
                <w:sz w:val="20"/>
                <w:szCs w:val="20"/>
              </w:rPr>
              <w:t>COSTO ANUAL</w:t>
            </w:r>
          </w:p>
        </w:tc>
      </w:tr>
      <w:tr w:rsidR="001A71F7" w:rsidRPr="00CD3396" w:rsidTr="00070437">
        <w:trPr>
          <w:trHeight w:val="786"/>
        </w:trPr>
        <w:tc>
          <w:tcPr>
            <w:tcW w:w="600" w:type="dxa"/>
          </w:tcPr>
          <w:p w:rsidR="001A71F7" w:rsidRPr="007242AD" w:rsidRDefault="001A71F7" w:rsidP="00EA6A7D">
            <w:pPr>
              <w:spacing w:line="360" w:lineRule="auto"/>
              <w:jc w:val="center"/>
              <w:rPr>
                <w:rFonts w:ascii="Arial" w:hAnsi="Arial" w:cs="Arial"/>
                <w:sz w:val="24"/>
                <w:szCs w:val="20"/>
                <w:highlight w:val="yellow"/>
              </w:rPr>
            </w:pPr>
            <w:r w:rsidRPr="007242AD">
              <w:rPr>
                <w:rFonts w:ascii="Arial" w:hAnsi="Arial" w:cs="Arial"/>
                <w:sz w:val="24"/>
                <w:szCs w:val="20"/>
                <w:highlight w:val="yellow"/>
              </w:rPr>
              <w:t>1</w:t>
            </w:r>
          </w:p>
        </w:tc>
        <w:tc>
          <w:tcPr>
            <w:tcW w:w="1079" w:type="dxa"/>
            <w:shd w:val="clear" w:color="auto" w:fill="auto"/>
          </w:tcPr>
          <w:p w:rsidR="001A71F7" w:rsidRPr="00CD3396" w:rsidRDefault="001A71F7" w:rsidP="00EA6A7D">
            <w:pPr>
              <w:spacing w:line="360" w:lineRule="auto"/>
              <w:jc w:val="center"/>
              <w:rPr>
                <w:rFonts w:ascii="Arial" w:hAnsi="Arial" w:cs="Arial"/>
                <w:sz w:val="18"/>
                <w:szCs w:val="20"/>
              </w:rPr>
            </w:pPr>
            <w:r w:rsidRPr="003A50B8">
              <w:rPr>
                <w:rFonts w:ascii="Arial" w:hAnsi="Arial" w:cs="Arial"/>
                <w:sz w:val="24"/>
                <w:szCs w:val="20"/>
              </w:rPr>
              <w:t>1</w:t>
            </w:r>
          </w:p>
        </w:tc>
        <w:tc>
          <w:tcPr>
            <w:tcW w:w="2638" w:type="dxa"/>
            <w:shd w:val="clear" w:color="auto" w:fill="auto"/>
          </w:tcPr>
          <w:p w:rsidR="001A71F7" w:rsidRDefault="007242AD" w:rsidP="00502C44">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Lapto</w:t>
            </w:r>
            <w:proofErr w:type="spellEnd"/>
          </w:p>
          <w:p w:rsidR="001A71F7" w:rsidRPr="00CD3396" w:rsidRDefault="001A71F7" w:rsidP="00405528">
            <w:pPr>
              <w:spacing w:line="360" w:lineRule="auto"/>
              <w:rPr>
                <w:rFonts w:ascii="Arial" w:hAnsi="Arial" w:cs="Arial"/>
                <w:sz w:val="18"/>
                <w:szCs w:val="20"/>
              </w:rPr>
            </w:pPr>
          </w:p>
        </w:tc>
        <w:tc>
          <w:tcPr>
            <w:tcW w:w="1078" w:type="dxa"/>
            <w:shd w:val="clear" w:color="auto" w:fill="auto"/>
          </w:tcPr>
          <w:p w:rsidR="001A71F7" w:rsidRDefault="001A71F7" w:rsidP="00EA6A7D">
            <w:pPr>
              <w:spacing w:line="360" w:lineRule="auto"/>
              <w:jc w:val="center"/>
              <w:rPr>
                <w:rFonts w:ascii="Arial" w:hAnsi="Arial" w:cs="Arial"/>
                <w:sz w:val="20"/>
                <w:szCs w:val="20"/>
              </w:rPr>
            </w:pPr>
          </w:p>
          <w:p w:rsidR="001A71F7" w:rsidRPr="003A50B8" w:rsidRDefault="001A71F7" w:rsidP="00EA6A7D">
            <w:pPr>
              <w:spacing w:line="360" w:lineRule="auto"/>
              <w:jc w:val="center"/>
              <w:rPr>
                <w:rFonts w:ascii="Arial" w:hAnsi="Arial" w:cs="Arial"/>
                <w:sz w:val="20"/>
                <w:szCs w:val="20"/>
              </w:rPr>
            </w:pPr>
            <w:r>
              <w:rPr>
                <w:rFonts w:ascii="Arial" w:hAnsi="Arial" w:cs="Arial"/>
                <w:sz w:val="20"/>
                <w:szCs w:val="20"/>
              </w:rPr>
              <w:t>1</w:t>
            </w:r>
          </w:p>
        </w:tc>
        <w:tc>
          <w:tcPr>
            <w:tcW w:w="1199" w:type="dxa"/>
            <w:shd w:val="clear" w:color="auto" w:fill="auto"/>
          </w:tcPr>
          <w:p w:rsidR="001A71F7" w:rsidRDefault="001A71F7" w:rsidP="005E3084">
            <w:pPr>
              <w:spacing w:line="360" w:lineRule="auto"/>
              <w:jc w:val="center"/>
              <w:rPr>
                <w:rFonts w:ascii="Arial" w:hAnsi="Arial" w:cs="Arial"/>
                <w:sz w:val="24"/>
                <w:szCs w:val="20"/>
              </w:rPr>
            </w:pPr>
          </w:p>
          <w:p w:rsidR="001A71F7" w:rsidRPr="005E3084" w:rsidRDefault="001A71F7" w:rsidP="005E3084">
            <w:pPr>
              <w:spacing w:line="360" w:lineRule="auto"/>
              <w:jc w:val="center"/>
              <w:rPr>
                <w:rFonts w:ascii="Arial" w:hAnsi="Arial" w:cs="Arial"/>
                <w:sz w:val="24"/>
                <w:szCs w:val="20"/>
              </w:rPr>
            </w:pPr>
            <w:r>
              <w:rPr>
                <w:rFonts w:ascii="Arial" w:hAnsi="Arial" w:cs="Arial"/>
                <w:sz w:val="24"/>
                <w:szCs w:val="20"/>
              </w:rPr>
              <w:t>XXXXXXX</w:t>
            </w:r>
          </w:p>
        </w:tc>
        <w:tc>
          <w:tcPr>
            <w:tcW w:w="1079" w:type="dxa"/>
          </w:tcPr>
          <w:p w:rsidR="001A71F7" w:rsidRPr="005E3084" w:rsidRDefault="001A71F7" w:rsidP="005E3084">
            <w:pPr>
              <w:spacing w:line="360" w:lineRule="auto"/>
              <w:jc w:val="center"/>
              <w:rPr>
                <w:rFonts w:ascii="Arial" w:hAnsi="Arial" w:cs="Arial"/>
                <w:sz w:val="24"/>
                <w:szCs w:val="20"/>
              </w:rPr>
            </w:pPr>
          </w:p>
        </w:tc>
        <w:tc>
          <w:tcPr>
            <w:tcW w:w="1294" w:type="dxa"/>
          </w:tcPr>
          <w:p w:rsidR="001A71F7" w:rsidRDefault="001A71F7" w:rsidP="005E3084">
            <w:pPr>
              <w:spacing w:line="360" w:lineRule="auto"/>
              <w:jc w:val="center"/>
              <w:rPr>
                <w:rFonts w:ascii="Arial" w:hAnsi="Arial" w:cs="Arial"/>
                <w:sz w:val="24"/>
                <w:szCs w:val="20"/>
              </w:rPr>
            </w:pPr>
          </w:p>
          <w:p w:rsidR="001A71F7" w:rsidRPr="005E3084" w:rsidRDefault="001A71F7" w:rsidP="00502C44">
            <w:pPr>
              <w:spacing w:line="360" w:lineRule="auto"/>
              <w:rPr>
                <w:rFonts w:ascii="Arial" w:hAnsi="Arial" w:cs="Arial"/>
                <w:sz w:val="24"/>
                <w:szCs w:val="20"/>
              </w:rPr>
            </w:pPr>
            <w:r>
              <w:rPr>
                <w:rFonts w:ascii="Arial" w:hAnsi="Arial" w:cs="Arial"/>
                <w:sz w:val="24"/>
                <w:szCs w:val="20"/>
              </w:rPr>
              <w:t>XXXXXXXX</w:t>
            </w:r>
          </w:p>
        </w:tc>
      </w:tr>
      <w:tr w:rsidR="001A71F7" w:rsidRPr="00CD3396" w:rsidTr="00070437">
        <w:trPr>
          <w:trHeight w:val="386"/>
        </w:trPr>
        <w:tc>
          <w:tcPr>
            <w:tcW w:w="600" w:type="dxa"/>
          </w:tcPr>
          <w:p w:rsidR="001A71F7" w:rsidRPr="007242AD" w:rsidRDefault="007242AD" w:rsidP="001A71F7">
            <w:pPr>
              <w:spacing w:line="360" w:lineRule="auto"/>
              <w:jc w:val="center"/>
              <w:rPr>
                <w:rFonts w:ascii="Arial" w:hAnsi="Arial" w:cs="Arial"/>
                <w:sz w:val="24"/>
                <w:szCs w:val="20"/>
                <w:highlight w:val="yellow"/>
              </w:rPr>
            </w:pPr>
            <w:r>
              <w:rPr>
                <w:rFonts w:ascii="Arial" w:hAnsi="Arial" w:cs="Arial"/>
                <w:sz w:val="24"/>
                <w:szCs w:val="20"/>
                <w:highlight w:val="yellow"/>
              </w:rPr>
              <w:t>2</w:t>
            </w:r>
          </w:p>
        </w:tc>
        <w:tc>
          <w:tcPr>
            <w:tcW w:w="1079" w:type="dxa"/>
            <w:shd w:val="clear" w:color="auto" w:fill="auto"/>
          </w:tcPr>
          <w:p w:rsidR="001A71F7" w:rsidRPr="003A50B8" w:rsidRDefault="001A71F7" w:rsidP="00EA6A7D">
            <w:pPr>
              <w:spacing w:line="360" w:lineRule="auto"/>
              <w:jc w:val="center"/>
              <w:rPr>
                <w:rFonts w:ascii="Arial" w:hAnsi="Arial" w:cs="Arial"/>
                <w:sz w:val="24"/>
                <w:szCs w:val="20"/>
              </w:rPr>
            </w:pPr>
            <w:r>
              <w:rPr>
                <w:rFonts w:ascii="Arial" w:hAnsi="Arial" w:cs="Arial"/>
                <w:sz w:val="24"/>
                <w:szCs w:val="20"/>
              </w:rPr>
              <w:t>2</w:t>
            </w:r>
          </w:p>
        </w:tc>
        <w:tc>
          <w:tcPr>
            <w:tcW w:w="2638" w:type="dxa"/>
            <w:shd w:val="clear" w:color="auto" w:fill="auto"/>
          </w:tcPr>
          <w:p w:rsidR="001A71F7" w:rsidRDefault="007242AD" w:rsidP="00502C44">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Switch</w:t>
            </w:r>
            <w:proofErr w:type="spellEnd"/>
          </w:p>
        </w:tc>
        <w:tc>
          <w:tcPr>
            <w:tcW w:w="1078" w:type="dxa"/>
            <w:shd w:val="clear" w:color="auto" w:fill="auto"/>
          </w:tcPr>
          <w:p w:rsidR="001A71F7" w:rsidRDefault="001A71F7" w:rsidP="00EA6A7D">
            <w:pPr>
              <w:spacing w:line="360" w:lineRule="auto"/>
              <w:jc w:val="center"/>
              <w:rPr>
                <w:rFonts w:ascii="Arial" w:hAnsi="Arial" w:cs="Arial"/>
                <w:sz w:val="20"/>
                <w:szCs w:val="20"/>
              </w:rPr>
            </w:pPr>
          </w:p>
        </w:tc>
        <w:tc>
          <w:tcPr>
            <w:tcW w:w="1199" w:type="dxa"/>
            <w:shd w:val="clear" w:color="auto" w:fill="auto"/>
          </w:tcPr>
          <w:p w:rsidR="001A71F7" w:rsidRDefault="001A71F7" w:rsidP="005E3084">
            <w:pPr>
              <w:spacing w:line="360" w:lineRule="auto"/>
              <w:jc w:val="center"/>
              <w:rPr>
                <w:rFonts w:ascii="Arial" w:hAnsi="Arial" w:cs="Arial"/>
                <w:sz w:val="24"/>
                <w:szCs w:val="20"/>
              </w:rPr>
            </w:pPr>
          </w:p>
        </w:tc>
        <w:tc>
          <w:tcPr>
            <w:tcW w:w="1079" w:type="dxa"/>
          </w:tcPr>
          <w:p w:rsidR="001A71F7" w:rsidRPr="005E3084" w:rsidRDefault="001A71F7" w:rsidP="005E3084">
            <w:pPr>
              <w:spacing w:line="360" w:lineRule="auto"/>
              <w:jc w:val="center"/>
              <w:rPr>
                <w:rFonts w:ascii="Arial" w:hAnsi="Arial" w:cs="Arial"/>
                <w:sz w:val="24"/>
                <w:szCs w:val="20"/>
              </w:rPr>
            </w:pPr>
          </w:p>
        </w:tc>
        <w:tc>
          <w:tcPr>
            <w:tcW w:w="1294" w:type="dxa"/>
          </w:tcPr>
          <w:p w:rsidR="001A71F7" w:rsidRDefault="001A71F7" w:rsidP="005E3084">
            <w:pPr>
              <w:spacing w:line="360" w:lineRule="auto"/>
              <w:jc w:val="center"/>
              <w:rPr>
                <w:rFonts w:ascii="Arial" w:hAnsi="Arial" w:cs="Arial"/>
                <w:sz w:val="24"/>
                <w:szCs w:val="20"/>
              </w:rPr>
            </w:pPr>
          </w:p>
        </w:tc>
      </w:tr>
      <w:tr w:rsidR="001A71F7" w:rsidRPr="00CD3396" w:rsidTr="00070437">
        <w:trPr>
          <w:trHeight w:val="386"/>
        </w:trPr>
        <w:tc>
          <w:tcPr>
            <w:tcW w:w="600" w:type="dxa"/>
          </w:tcPr>
          <w:p w:rsidR="001A71F7" w:rsidRDefault="001A71F7" w:rsidP="007242AD">
            <w:pPr>
              <w:spacing w:line="360" w:lineRule="auto"/>
              <w:rPr>
                <w:rFonts w:ascii="Arial" w:hAnsi="Arial" w:cs="Arial"/>
                <w:sz w:val="24"/>
                <w:szCs w:val="20"/>
              </w:rPr>
            </w:pPr>
          </w:p>
        </w:tc>
        <w:tc>
          <w:tcPr>
            <w:tcW w:w="1079" w:type="dxa"/>
            <w:shd w:val="clear" w:color="auto" w:fill="auto"/>
          </w:tcPr>
          <w:p w:rsidR="001A71F7" w:rsidRDefault="001A71F7" w:rsidP="00EA6A7D">
            <w:pPr>
              <w:spacing w:line="360" w:lineRule="auto"/>
              <w:jc w:val="center"/>
              <w:rPr>
                <w:rFonts w:ascii="Arial" w:hAnsi="Arial" w:cs="Arial"/>
                <w:sz w:val="24"/>
                <w:szCs w:val="20"/>
              </w:rPr>
            </w:pPr>
            <w:r>
              <w:rPr>
                <w:rFonts w:ascii="Arial" w:hAnsi="Arial" w:cs="Arial"/>
                <w:sz w:val="24"/>
                <w:szCs w:val="20"/>
              </w:rPr>
              <w:t>3</w:t>
            </w:r>
          </w:p>
        </w:tc>
        <w:tc>
          <w:tcPr>
            <w:tcW w:w="2638" w:type="dxa"/>
            <w:shd w:val="clear" w:color="auto" w:fill="auto"/>
          </w:tcPr>
          <w:p w:rsidR="001A71F7" w:rsidRPr="00CD3396" w:rsidRDefault="001A71F7" w:rsidP="00405528">
            <w:pPr>
              <w:spacing w:line="360" w:lineRule="auto"/>
              <w:rPr>
                <w:rFonts w:ascii="Arial" w:hAnsi="Arial" w:cs="Arial"/>
                <w:sz w:val="18"/>
                <w:szCs w:val="20"/>
              </w:rPr>
            </w:pPr>
          </w:p>
        </w:tc>
        <w:tc>
          <w:tcPr>
            <w:tcW w:w="1078" w:type="dxa"/>
            <w:shd w:val="clear" w:color="auto" w:fill="auto"/>
          </w:tcPr>
          <w:p w:rsidR="001A71F7" w:rsidRPr="003A50B8" w:rsidRDefault="001A71F7" w:rsidP="00EA6A7D">
            <w:pPr>
              <w:spacing w:line="360" w:lineRule="auto"/>
              <w:jc w:val="center"/>
              <w:rPr>
                <w:rFonts w:ascii="Arial" w:hAnsi="Arial" w:cs="Arial"/>
                <w:sz w:val="20"/>
                <w:szCs w:val="20"/>
              </w:rPr>
            </w:pPr>
          </w:p>
        </w:tc>
        <w:tc>
          <w:tcPr>
            <w:tcW w:w="1199" w:type="dxa"/>
            <w:shd w:val="clear" w:color="auto" w:fill="auto"/>
          </w:tcPr>
          <w:p w:rsidR="001A71F7" w:rsidRPr="005E3084" w:rsidRDefault="001A71F7" w:rsidP="005E3084">
            <w:pPr>
              <w:spacing w:line="360" w:lineRule="auto"/>
              <w:jc w:val="center"/>
              <w:rPr>
                <w:rFonts w:ascii="Arial" w:hAnsi="Arial" w:cs="Arial"/>
                <w:sz w:val="24"/>
                <w:szCs w:val="20"/>
              </w:rPr>
            </w:pPr>
          </w:p>
        </w:tc>
        <w:tc>
          <w:tcPr>
            <w:tcW w:w="1079" w:type="dxa"/>
          </w:tcPr>
          <w:p w:rsidR="001A71F7" w:rsidRPr="005E3084" w:rsidRDefault="001A71F7" w:rsidP="005E3084">
            <w:pPr>
              <w:spacing w:line="360" w:lineRule="auto"/>
              <w:jc w:val="center"/>
              <w:rPr>
                <w:rFonts w:ascii="Arial" w:hAnsi="Arial" w:cs="Arial"/>
                <w:sz w:val="24"/>
                <w:szCs w:val="20"/>
              </w:rPr>
            </w:pPr>
          </w:p>
        </w:tc>
        <w:tc>
          <w:tcPr>
            <w:tcW w:w="1294" w:type="dxa"/>
          </w:tcPr>
          <w:p w:rsidR="001A71F7" w:rsidRPr="005E3084" w:rsidRDefault="001A71F7" w:rsidP="005E3084">
            <w:pPr>
              <w:spacing w:line="360" w:lineRule="auto"/>
              <w:jc w:val="center"/>
              <w:rPr>
                <w:rFonts w:ascii="Arial" w:hAnsi="Arial" w:cs="Arial"/>
                <w:sz w:val="24"/>
                <w:szCs w:val="20"/>
              </w:rPr>
            </w:pPr>
          </w:p>
        </w:tc>
      </w:tr>
      <w:tr w:rsidR="001A71F7" w:rsidRPr="00CD3396" w:rsidTr="00070437">
        <w:trPr>
          <w:trHeight w:val="386"/>
        </w:trPr>
        <w:tc>
          <w:tcPr>
            <w:tcW w:w="600" w:type="dxa"/>
          </w:tcPr>
          <w:p w:rsidR="001A71F7" w:rsidRDefault="001A71F7" w:rsidP="00EA6A7D">
            <w:pPr>
              <w:spacing w:line="360" w:lineRule="auto"/>
              <w:jc w:val="center"/>
              <w:rPr>
                <w:rFonts w:ascii="Arial" w:hAnsi="Arial" w:cs="Arial"/>
                <w:sz w:val="24"/>
                <w:szCs w:val="20"/>
              </w:rPr>
            </w:pPr>
          </w:p>
        </w:tc>
        <w:tc>
          <w:tcPr>
            <w:tcW w:w="1079" w:type="dxa"/>
            <w:shd w:val="clear" w:color="auto" w:fill="auto"/>
          </w:tcPr>
          <w:p w:rsidR="001A71F7" w:rsidRDefault="001A71F7" w:rsidP="00EA6A7D">
            <w:pPr>
              <w:spacing w:line="360" w:lineRule="auto"/>
              <w:jc w:val="center"/>
              <w:rPr>
                <w:rFonts w:ascii="Arial" w:hAnsi="Arial" w:cs="Arial"/>
                <w:sz w:val="24"/>
                <w:szCs w:val="20"/>
              </w:rPr>
            </w:pPr>
            <w:r>
              <w:rPr>
                <w:rFonts w:ascii="Arial" w:hAnsi="Arial" w:cs="Arial"/>
                <w:sz w:val="24"/>
                <w:szCs w:val="20"/>
              </w:rPr>
              <w:t>4</w:t>
            </w:r>
          </w:p>
        </w:tc>
        <w:tc>
          <w:tcPr>
            <w:tcW w:w="2638" w:type="dxa"/>
            <w:shd w:val="clear" w:color="auto" w:fill="auto"/>
          </w:tcPr>
          <w:p w:rsidR="001A71F7" w:rsidRPr="00CD3396" w:rsidRDefault="001A71F7" w:rsidP="00405528">
            <w:pPr>
              <w:spacing w:line="360" w:lineRule="auto"/>
              <w:rPr>
                <w:rFonts w:ascii="Arial" w:hAnsi="Arial" w:cs="Arial"/>
                <w:sz w:val="18"/>
                <w:szCs w:val="20"/>
              </w:rPr>
            </w:pPr>
          </w:p>
        </w:tc>
        <w:tc>
          <w:tcPr>
            <w:tcW w:w="1078" w:type="dxa"/>
            <w:shd w:val="clear" w:color="auto" w:fill="auto"/>
          </w:tcPr>
          <w:p w:rsidR="001A71F7" w:rsidRPr="003A50B8" w:rsidRDefault="001A71F7" w:rsidP="00EA6A7D">
            <w:pPr>
              <w:spacing w:line="360" w:lineRule="auto"/>
              <w:jc w:val="center"/>
              <w:rPr>
                <w:rFonts w:ascii="Arial" w:hAnsi="Arial" w:cs="Arial"/>
                <w:sz w:val="20"/>
                <w:szCs w:val="20"/>
              </w:rPr>
            </w:pPr>
          </w:p>
        </w:tc>
        <w:tc>
          <w:tcPr>
            <w:tcW w:w="1199" w:type="dxa"/>
            <w:shd w:val="clear" w:color="auto" w:fill="auto"/>
          </w:tcPr>
          <w:p w:rsidR="001A71F7" w:rsidRPr="005E3084" w:rsidRDefault="001A71F7" w:rsidP="005E3084">
            <w:pPr>
              <w:spacing w:line="360" w:lineRule="auto"/>
              <w:jc w:val="center"/>
              <w:rPr>
                <w:rFonts w:ascii="Arial" w:hAnsi="Arial" w:cs="Arial"/>
                <w:sz w:val="24"/>
                <w:szCs w:val="20"/>
              </w:rPr>
            </w:pPr>
          </w:p>
        </w:tc>
        <w:tc>
          <w:tcPr>
            <w:tcW w:w="1079" w:type="dxa"/>
          </w:tcPr>
          <w:p w:rsidR="001A71F7" w:rsidRPr="005E3084" w:rsidRDefault="001A71F7" w:rsidP="005E3084">
            <w:pPr>
              <w:spacing w:line="360" w:lineRule="auto"/>
              <w:jc w:val="center"/>
              <w:rPr>
                <w:rFonts w:ascii="Arial" w:hAnsi="Arial" w:cs="Arial"/>
                <w:sz w:val="24"/>
                <w:szCs w:val="20"/>
              </w:rPr>
            </w:pPr>
          </w:p>
        </w:tc>
        <w:tc>
          <w:tcPr>
            <w:tcW w:w="1294" w:type="dxa"/>
          </w:tcPr>
          <w:p w:rsidR="001A71F7" w:rsidRPr="005E3084" w:rsidRDefault="001A71F7" w:rsidP="005E3084">
            <w:pPr>
              <w:spacing w:line="360" w:lineRule="auto"/>
              <w:jc w:val="center"/>
              <w:rPr>
                <w:rFonts w:ascii="Arial" w:hAnsi="Arial" w:cs="Arial"/>
                <w:sz w:val="24"/>
                <w:szCs w:val="20"/>
              </w:rPr>
            </w:pPr>
          </w:p>
        </w:tc>
      </w:tr>
      <w:tr w:rsidR="001A71F7" w:rsidRPr="00CD3396" w:rsidTr="00070437">
        <w:trPr>
          <w:trHeight w:val="400"/>
        </w:trPr>
        <w:tc>
          <w:tcPr>
            <w:tcW w:w="600" w:type="dxa"/>
          </w:tcPr>
          <w:p w:rsidR="001A71F7" w:rsidRDefault="001A71F7" w:rsidP="00EA6A7D">
            <w:pPr>
              <w:spacing w:line="360" w:lineRule="auto"/>
              <w:jc w:val="center"/>
              <w:rPr>
                <w:rFonts w:ascii="Arial" w:hAnsi="Arial" w:cs="Arial"/>
                <w:sz w:val="24"/>
                <w:szCs w:val="20"/>
              </w:rPr>
            </w:pPr>
          </w:p>
        </w:tc>
        <w:tc>
          <w:tcPr>
            <w:tcW w:w="1079" w:type="dxa"/>
            <w:shd w:val="clear" w:color="auto" w:fill="auto"/>
          </w:tcPr>
          <w:p w:rsidR="001A71F7" w:rsidRDefault="001A71F7" w:rsidP="00EA6A7D">
            <w:pPr>
              <w:spacing w:line="360" w:lineRule="auto"/>
              <w:jc w:val="center"/>
              <w:rPr>
                <w:rFonts w:ascii="Arial" w:hAnsi="Arial" w:cs="Arial"/>
                <w:sz w:val="24"/>
                <w:szCs w:val="20"/>
              </w:rPr>
            </w:pPr>
            <w:r>
              <w:rPr>
                <w:rFonts w:ascii="Arial" w:hAnsi="Arial" w:cs="Arial"/>
                <w:sz w:val="24"/>
                <w:szCs w:val="20"/>
              </w:rPr>
              <w:t>5</w:t>
            </w:r>
          </w:p>
        </w:tc>
        <w:tc>
          <w:tcPr>
            <w:tcW w:w="2638" w:type="dxa"/>
            <w:shd w:val="clear" w:color="auto" w:fill="auto"/>
          </w:tcPr>
          <w:p w:rsidR="001A71F7" w:rsidRPr="00CD3396" w:rsidRDefault="001A71F7" w:rsidP="00405528">
            <w:pPr>
              <w:spacing w:line="360" w:lineRule="auto"/>
              <w:rPr>
                <w:rFonts w:ascii="Arial" w:hAnsi="Arial" w:cs="Arial"/>
                <w:sz w:val="18"/>
                <w:szCs w:val="20"/>
              </w:rPr>
            </w:pPr>
          </w:p>
        </w:tc>
        <w:tc>
          <w:tcPr>
            <w:tcW w:w="1078" w:type="dxa"/>
            <w:shd w:val="clear" w:color="auto" w:fill="auto"/>
          </w:tcPr>
          <w:p w:rsidR="001A71F7" w:rsidRPr="003A50B8" w:rsidRDefault="001A71F7" w:rsidP="00EA6A7D">
            <w:pPr>
              <w:spacing w:line="360" w:lineRule="auto"/>
              <w:jc w:val="center"/>
              <w:rPr>
                <w:rFonts w:ascii="Arial" w:hAnsi="Arial" w:cs="Arial"/>
                <w:sz w:val="20"/>
                <w:szCs w:val="20"/>
              </w:rPr>
            </w:pPr>
          </w:p>
        </w:tc>
        <w:tc>
          <w:tcPr>
            <w:tcW w:w="1199" w:type="dxa"/>
            <w:shd w:val="clear" w:color="auto" w:fill="auto"/>
          </w:tcPr>
          <w:p w:rsidR="001A71F7" w:rsidRPr="005E3084" w:rsidRDefault="001A71F7" w:rsidP="005E3084">
            <w:pPr>
              <w:spacing w:line="360" w:lineRule="auto"/>
              <w:jc w:val="center"/>
              <w:rPr>
                <w:rFonts w:ascii="Arial" w:hAnsi="Arial" w:cs="Arial"/>
                <w:sz w:val="24"/>
                <w:szCs w:val="20"/>
              </w:rPr>
            </w:pPr>
          </w:p>
        </w:tc>
        <w:tc>
          <w:tcPr>
            <w:tcW w:w="1079" w:type="dxa"/>
          </w:tcPr>
          <w:p w:rsidR="001A71F7" w:rsidRPr="005E3084" w:rsidRDefault="001A71F7" w:rsidP="005E3084">
            <w:pPr>
              <w:spacing w:line="360" w:lineRule="auto"/>
              <w:jc w:val="center"/>
              <w:rPr>
                <w:rFonts w:ascii="Arial" w:hAnsi="Arial" w:cs="Arial"/>
                <w:sz w:val="24"/>
                <w:szCs w:val="20"/>
              </w:rPr>
            </w:pPr>
          </w:p>
        </w:tc>
        <w:tc>
          <w:tcPr>
            <w:tcW w:w="1294" w:type="dxa"/>
          </w:tcPr>
          <w:p w:rsidR="001A71F7" w:rsidRPr="005E3084" w:rsidRDefault="001A71F7" w:rsidP="005E3084">
            <w:pPr>
              <w:spacing w:line="360" w:lineRule="auto"/>
              <w:jc w:val="center"/>
              <w:rPr>
                <w:rFonts w:ascii="Arial" w:hAnsi="Arial" w:cs="Arial"/>
                <w:sz w:val="24"/>
                <w:szCs w:val="20"/>
              </w:rPr>
            </w:pPr>
          </w:p>
        </w:tc>
      </w:tr>
      <w:tr w:rsidR="001A71F7" w:rsidRPr="006A2283" w:rsidTr="00070437">
        <w:trPr>
          <w:trHeight w:val="1172"/>
        </w:trPr>
        <w:tc>
          <w:tcPr>
            <w:tcW w:w="5396" w:type="dxa"/>
            <w:gridSpan w:val="4"/>
          </w:tcPr>
          <w:p w:rsidR="001A71F7" w:rsidRDefault="001A71F7" w:rsidP="001A71F7">
            <w:pPr>
              <w:spacing w:line="360" w:lineRule="auto"/>
              <w:rPr>
                <w:rFonts w:ascii="Arial" w:hAnsi="Arial" w:cs="Arial"/>
              </w:rPr>
            </w:pPr>
          </w:p>
          <w:p w:rsidR="001A71F7" w:rsidRPr="00916780" w:rsidRDefault="001A71F7" w:rsidP="001A71F7">
            <w:pPr>
              <w:spacing w:line="360" w:lineRule="auto"/>
              <w:rPr>
                <w:rFonts w:ascii="Arial" w:hAnsi="Arial" w:cs="Arial"/>
                <w:b/>
              </w:rPr>
            </w:pPr>
            <w:r w:rsidRPr="00E1485B">
              <w:rPr>
                <w:rFonts w:ascii="Arial" w:hAnsi="Arial" w:cs="Arial"/>
                <w:sz w:val="28"/>
              </w:rPr>
              <w:t xml:space="preserve">TOTAL </w:t>
            </w:r>
            <w:r w:rsidRPr="00CD3396">
              <w:rPr>
                <w:rFonts w:ascii="Arial" w:hAnsi="Arial" w:cs="Arial"/>
              </w:rPr>
              <w:sym w:font="Wingdings" w:char="F0E8"/>
            </w:r>
          </w:p>
        </w:tc>
        <w:tc>
          <w:tcPr>
            <w:tcW w:w="1199" w:type="dxa"/>
            <w:shd w:val="clear" w:color="auto" w:fill="auto"/>
          </w:tcPr>
          <w:p w:rsidR="001A71F7" w:rsidRPr="005E3084" w:rsidRDefault="001A71F7" w:rsidP="00EA6A7D">
            <w:pPr>
              <w:spacing w:line="360" w:lineRule="auto"/>
              <w:jc w:val="center"/>
              <w:rPr>
                <w:rFonts w:ascii="Arial" w:hAnsi="Arial" w:cs="Arial"/>
                <w:sz w:val="24"/>
                <w:szCs w:val="20"/>
              </w:rPr>
            </w:pPr>
          </w:p>
        </w:tc>
        <w:tc>
          <w:tcPr>
            <w:tcW w:w="1079" w:type="dxa"/>
          </w:tcPr>
          <w:p w:rsidR="001A71F7" w:rsidRDefault="001A71F7" w:rsidP="00875079">
            <w:pPr>
              <w:spacing w:line="360" w:lineRule="auto"/>
              <w:jc w:val="center"/>
              <w:rPr>
                <w:rFonts w:ascii="Arial" w:hAnsi="Arial" w:cs="Arial"/>
                <w:sz w:val="24"/>
                <w:szCs w:val="20"/>
              </w:rPr>
            </w:pPr>
          </w:p>
          <w:p w:rsidR="008E39A1" w:rsidRDefault="008E39A1" w:rsidP="00875079">
            <w:pPr>
              <w:spacing w:line="360" w:lineRule="auto"/>
              <w:jc w:val="center"/>
              <w:rPr>
                <w:rFonts w:ascii="Arial" w:hAnsi="Arial" w:cs="Arial"/>
                <w:sz w:val="24"/>
                <w:szCs w:val="20"/>
              </w:rPr>
            </w:pPr>
          </w:p>
          <w:p w:rsidR="008E39A1" w:rsidRPr="005E3084" w:rsidRDefault="008E39A1" w:rsidP="00875079">
            <w:pPr>
              <w:spacing w:line="360" w:lineRule="auto"/>
              <w:jc w:val="center"/>
              <w:rPr>
                <w:rFonts w:ascii="Arial" w:hAnsi="Arial" w:cs="Arial"/>
                <w:sz w:val="24"/>
                <w:szCs w:val="20"/>
              </w:rPr>
            </w:pPr>
          </w:p>
        </w:tc>
        <w:tc>
          <w:tcPr>
            <w:tcW w:w="1294" w:type="dxa"/>
          </w:tcPr>
          <w:p w:rsidR="001A71F7" w:rsidRDefault="001A71F7" w:rsidP="005E3084">
            <w:pPr>
              <w:spacing w:line="360" w:lineRule="auto"/>
              <w:jc w:val="center"/>
              <w:rPr>
                <w:rFonts w:ascii="Arial" w:hAnsi="Arial" w:cs="Arial"/>
                <w:sz w:val="24"/>
                <w:szCs w:val="20"/>
              </w:rPr>
            </w:pPr>
          </w:p>
          <w:p w:rsidR="001A71F7" w:rsidRPr="005E3084" w:rsidRDefault="001A71F7" w:rsidP="00CB6160">
            <w:pPr>
              <w:spacing w:line="360" w:lineRule="auto"/>
              <w:rPr>
                <w:rFonts w:ascii="Arial" w:hAnsi="Arial" w:cs="Arial"/>
                <w:sz w:val="24"/>
                <w:szCs w:val="20"/>
              </w:rPr>
            </w:pPr>
            <w:r>
              <w:rPr>
                <w:rFonts w:ascii="Arial" w:hAnsi="Arial" w:cs="Arial"/>
                <w:sz w:val="24"/>
                <w:szCs w:val="20"/>
              </w:rPr>
              <w:t>XXXXXXXXX</w:t>
            </w:r>
          </w:p>
        </w:tc>
      </w:tr>
    </w:tbl>
    <w:p w:rsidR="000C45DA" w:rsidRPr="001F7FBD" w:rsidRDefault="000C45DA" w:rsidP="000C45DA">
      <w:pPr>
        <w:spacing w:line="360" w:lineRule="auto"/>
        <w:jc w:val="both"/>
        <w:rPr>
          <w:rFonts w:ascii="Arial" w:hAnsi="Arial" w:cs="Arial"/>
          <w:sz w:val="24"/>
          <w:szCs w:val="24"/>
        </w:rPr>
      </w:pPr>
    </w:p>
    <w:p w:rsidR="00070437" w:rsidRDefault="00070437">
      <w:pPr>
        <w:rPr>
          <w:rFonts w:ascii="Arial" w:eastAsia="Times New Roman" w:hAnsi="Arial"/>
          <w:b/>
          <w:bCs/>
          <w:iCs/>
          <w:sz w:val="24"/>
          <w:szCs w:val="28"/>
          <w:u w:val="single"/>
        </w:rPr>
      </w:pPr>
      <w:bookmarkStart w:id="6" w:name="_Toc64379635"/>
      <w:r>
        <w:br w:type="page"/>
      </w:r>
    </w:p>
    <w:p w:rsidR="00070437" w:rsidRDefault="00070437" w:rsidP="00070437">
      <w:pPr>
        <w:pStyle w:val="Ttulo2"/>
      </w:pPr>
    </w:p>
    <w:p w:rsidR="000C45DA" w:rsidRDefault="000C45DA" w:rsidP="00D9358C">
      <w:pPr>
        <w:pStyle w:val="Ttulo2"/>
        <w:numPr>
          <w:ilvl w:val="0"/>
          <w:numId w:val="5"/>
        </w:numPr>
        <w:ind w:left="0" w:firstLine="0"/>
      </w:pPr>
      <w:r w:rsidRPr="001F7529">
        <w:t>Vigencia de la oferta:</w:t>
      </w:r>
      <w:bookmarkEnd w:id="6"/>
    </w:p>
    <w:p w:rsidR="001F7529" w:rsidRPr="001F7529" w:rsidRDefault="001F7529" w:rsidP="001F7529"/>
    <w:p w:rsidR="000C45DA" w:rsidRPr="008F36B9" w:rsidRDefault="000C45DA" w:rsidP="000C45DA">
      <w:pPr>
        <w:spacing w:line="360" w:lineRule="auto"/>
        <w:jc w:val="both"/>
        <w:rPr>
          <w:rFonts w:ascii="Arial" w:hAnsi="Arial" w:cs="Arial"/>
          <w:sz w:val="24"/>
          <w:szCs w:val="24"/>
        </w:rPr>
      </w:pPr>
      <w:r>
        <w:rPr>
          <w:rFonts w:ascii="Arial" w:hAnsi="Arial" w:cs="Arial"/>
          <w:sz w:val="24"/>
          <w:szCs w:val="24"/>
        </w:rPr>
        <w:t xml:space="preserve">2.1 </w:t>
      </w:r>
      <w:r w:rsidRPr="002B6EA5">
        <w:rPr>
          <w:rFonts w:ascii="Arial" w:hAnsi="Arial" w:cs="Arial"/>
          <w:sz w:val="24"/>
          <w:szCs w:val="24"/>
        </w:rPr>
        <w:t>La oferta debe expresar claramente la vigencia de la misma, la cual debe establecerse en un plazo no menor a</w:t>
      </w:r>
      <w:r w:rsidR="00D36D34">
        <w:rPr>
          <w:rFonts w:ascii="Arial" w:hAnsi="Arial" w:cs="Arial"/>
          <w:sz w:val="24"/>
          <w:szCs w:val="24"/>
        </w:rPr>
        <w:t xml:space="preserve"> </w:t>
      </w:r>
      <w:r w:rsidR="008C4C90" w:rsidRPr="008C4C90">
        <w:rPr>
          <w:rFonts w:ascii="Arial" w:hAnsi="Arial" w:cs="Arial"/>
          <w:b/>
          <w:sz w:val="24"/>
          <w:szCs w:val="24"/>
          <w:highlight w:val="yellow"/>
        </w:rPr>
        <w:t>XX</w:t>
      </w:r>
      <w:r w:rsidRPr="00502C44">
        <w:rPr>
          <w:rFonts w:ascii="Arial" w:hAnsi="Arial" w:cs="Arial"/>
          <w:b/>
          <w:sz w:val="24"/>
          <w:szCs w:val="24"/>
          <w:u w:val="single"/>
        </w:rPr>
        <w:t xml:space="preserve"> días</w:t>
      </w:r>
      <w:r w:rsidRPr="00936FE6">
        <w:rPr>
          <w:rFonts w:ascii="Arial" w:hAnsi="Arial" w:cs="Arial"/>
          <w:b/>
          <w:sz w:val="24"/>
          <w:szCs w:val="24"/>
          <w:u w:val="single"/>
        </w:rPr>
        <w:t xml:space="preserve"> hábiles</w:t>
      </w:r>
      <w:r w:rsidR="008C4C90">
        <w:rPr>
          <w:rFonts w:ascii="Arial" w:hAnsi="Arial" w:cs="Arial"/>
          <w:b/>
          <w:sz w:val="24"/>
          <w:szCs w:val="24"/>
          <w:u w:val="single"/>
        </w:rPr>
        <w:t xml:space="preserve"> ( </w:t>
      </w:r>
      <w:r w:rsidR="008C4C90" w:rsidRPr="008C4C90">
        <w:rPr>
          <w:rFonts w:ascii="Arial" w:hAnsi="Arial" w:cs="Arial"/>
          <w:b/>
          <w:sz w:val="24"/>
          <w:szCs w:val="24"/>
          <w:highlight w:val="yellow"/>
          <w:u w:val="single"/>
        </w:rPr>
        <w:t xml:space="preserve">Escoja para contrataciones directas y licitaciones </w:t>
      </w:r>
      <w:proofErr w:type="spellStart"/>
      <w:r w:rsidR="008C4C90" w:rsidRPr="008C4C90">
        <w:rPr>
          <w:rFonts w:ascii="Arial" w:hAnsi="Arial" w:cs="Arial"/>
          <w:b/>
          <w:sz w:val="24"/>
          <w:szCs w:val="24"/>
          <w:highlight w:val="yellow"/>
          <w:u w:val="single"/>
        </w:rPr>
        <w:t>abrevidas</w:t>
      </w:r>
      <w:proofErr w:type="spellEnd"/>
      <w:r w:rsidR="008C4C90" w:rsidRPr="008C4C90">
        <w:rPr>
          <w:rFonts w:ascii="Arial" w:hAnsi="Arial" w:cs="Arial"/>
          <w:b/>
          <w:sz w:val="24"/>
          <w:szCs w:val="24"/>
          <w:highlight w:val="yellow"/>
          <w:u w:val="single"/>
        </w:rPr>
        <w:t xml:space="preserve"> 30 días</w:t>
      </w:r>
      <w:r w:rsidR="008C4C90">
        <w:rPr>
          <w:rFonts w:ascii="Arial" w:hAnsi="Arial" w:cs="Arial"/>
          <w:b/>
          <w:sz w:val="24"/>
          <w:szCs w:val="24"/>
          <w:highlight w:val="yellow"/>
          <w:u w:val="single"/>
        </w:rPr>
        <w:t xml:space="preserve"> hábiles</w:t>
      </w:r>
      <w:r w:rsidR="008C4C90" w:rsidRPr="008C4C90">
        <w:rPr>
          <w:rFonts w:ascii="Arial" w:hAnsi="Arial" w:cs="Arial"/>
          <w:b/>
          <w:sz w:val="24"/>
          <w:szCs w:val="24"/>
          <w:highlight w:val="yellow"/>
          <w:u w:val="single"/>
        </w:rPr>
        <w:t xml:space="preserve"> y 45</w:t>
      </w:r>
      <w:r w:rsidR="008C4C90">
        <w:rPr>
          <w:rFonts w:ascii="Arial" w:hAnsi="Arial" w:cs="Arial"/>
          <w:b/>
          <w:sz w:val="24"/>
          <w:szCs w:val="24"/>
          <w:highlight w:val="yellow"/>
          <w:u w:val="single"/>
        </w:rPr>
        <w:t xml:space="preserve"> días hábiles</w:t>
      </w:r>
      <w:r w:rsidR="008C4C90" w:rsidRPr="008C4C90">
        <w:rPr>
          <w:rFonts w:ascii="Arial" w:hAnsi="Arial" w:cs="Arial"/>
          <w:b/>
          <w:sz w:val="24"/>
          <w:szCs w:val="24"/>
          <w:highlight w:val="yellow"/>
          <w:u w:val="single"/>
        </w:rPr>
        <w:t xml:space="preserve"> para Licitaciones Públicas</w:t>
      </w:r>
      <w:r w:rsidR="008C4C90">
        <w:rPr>
          <w:rFonts w:ascii="Arial" w:hAnsi="Arial" w:cs="Arial"/>
          <w:b/>
          <w:sz w:val="24"/>
          <w:szCs w:val="24"/>
          <w:u w:val="single"/>
        </w:rPr>
        <w:t xml:space="preserve"> )</w:t>
      </w:r>
      <w:r w:rsidRPr="002B6EA5">
        <w:rPr>
          <w:rFonts w:ascii="Arial" w:hAnsi="Arial" w:cs="Arial"/>
          <w:sz w:val="24"/>
          <w:szCs w:val="24"/>
        </w:rPr>
        <w:t>, contados a partir de la fecha de apertura de las ofertas.</w:t>
      </w:r>
    </w:p>
    <w:p w:rsidR="000C45DA" w:rsidRPr="004949D7" w:rsidRDefault="000C45DA" w:rsidP="000C45DA">
      <w:pPr>
        <w:spacing w:line="360" w:lineRule="auto"/>
        <w:jc w:val="both"/>
        <w:rPr>
          <w:rFonts w:ascii="Arial" w:hAnsi="Arial" w:cs="Arial"/>
          <w:sz w:val="24"/>
          <w:szCs w:val="24"/>
        </w:rPr>
      </w:pPr>
    </w:p>
    <w:p w:rsidR="000C45DA" w:rsidRDefault="000C45DA" w:rsidP="00D9358C">
      <w:pPr>
        <w:pStyle w:val="Ttulo2"/>
        <w:numPr>
          <w:ilvl w:val="0"/>
          <w:numId w:val="5"/>
        </w:numPr>
        <w:ind w:left="0" w:firstLine="0"/>
      </w:pPr>
      <w:bookmarkStart w:id="7" w:name="_Toc64379636"/>
      <w:r w:rsidRPr="001F7529">
        <w:t>Seguros</w:t>
      </w:r>
      <w:bookmarkEnd w:id="7"/>
    </w:p>
    <w:p w:rsidR="001F7529" w:rsidRPr="001F7529" w:rsidRDefault="001F7529" w:rsidP="001F7529"/>
    <w:p w:rsidR="000C45DA" w:rsidRDefault="000C45DA" w:rsidP="000C45DA">
      <w:pPr>
        <w:spacing w:line="360" w:lineRule="auto"/>
        <w:jc w:val="both"/>
        <w:rPr>
          <w:rFonts w:ascii="Arial" w:hAnsi="Arial" w:cs="Arial"/>
          <w:sz w:val="24"/>
          <w:szCs w:val="24"/>
        </w:rPr>
      </w:pPr>
      <w:r w:rsidRPr="00A02A9F">
        <w:rPr>
          <w:rFonts w:ascii="Arial" w:hAnsi="Arial" w:cs="Arial"/>
          <w:sz w:val="24"/>
          <w:szCs w:val="24"/>
        </w:rPr>
        <w:t xml:space="preserve">3.1. </w:t>
      </w:r>
      <w:r w:rsidR="00502C44" w:rsidRPr="00A02A9F">
        <w:rPr>
          <w:rFonts w:ascii="Arial" w:hAnsi="Arial" w:cs="Arial"/>
          <w:sz w:val="24"/>
          <w:szCs w:val="24"/>
        </w:rPr>
        <w:t xml:space="preserve">El </w:t>
      </w:r>
      <w:r w:rsidR="00A02A9F" w:rsidRPr="00A02A9F">
        <w:rPr>
          <w:rFonts w:ascii="Arial" w:hAnsi="Arial" w:cs="Arial"/>
          <w:sz w:val="24"/>
          <w:szCs w:val="24"/>
        </w:rPr>
        <w:t>oferente</w:t>
      </w:r>
      <w:r w:rsidR="00502C44" w:rsidRPr="00A02A9F">
        <w:rPr>
          <w:rFonts w:ascii="Arial" w:hAnsi="Arial" w:cs="Arial"/>
          <w:sz w:val="24"/>
          <w:szCs w:val="24"/>
        </w:rPr>
        <w:t xml:space="preserve"> debe cancelar los seguros  correspondientes </w:t>
      </w:r>
      <w:r w:rsidR="00A02A9F">
        <w:rPr>
          <w:rFonts w:ascii="Arial" w:hAnsi="Arial" w:cs="Arial"/>
          <w:sz w:val="24"/>
          <w:szCs w:val="24"/>
        </w:rPr>
        <w:t>a cobertura</w:t>
      </w:r>
      <w:r w:rsidR="00502C44" w:rsidRPr="00A02A9F">
        <w:rPr>
          <w:rFonts w:ascii="Arial" w:hAnsi="Arial" w:cs="Arial"/>
          <w:sz w:val="24"/>
          <w:szCs w:val="24"/>
        </w:rPr>
        <w:t xml:space="preserve"> médic</w:t>
      </w:r>
      <w:r w:rsidR="00A02A9F">
        <w:rPr>
          <w:rFonts w:ascii="Arial" w:hAnsi="Arial" w:cs="Arial"/>
          <w:sz w:val="24"/>
          <w:szCs w:val="24"/>
        </w:rPr>
        <w:t>a</w:t>
      </w:r>
      <w:r w:rsidR="00502C44" w:rsidRPr="00A02A9F">
        <w:rPr>
          <w:rFonts w:ascii="Arial" w:hAnsi="Arial" w:cs="Arial"/>
          <w:sz w:val="24"/>
          <w:szCs w:val="24"/>
        </w:rPr>
        <w:t xml:space="preserve"> </w:t>
      </w:r>
      <w:r w:rsidR="00A02A9F">
        <w:rPr>
          <w:rFonts w:ascii="Arial" w:hAnsi="Arial" w:cs="Arial"/>
          <w:sz w:val="24"/>
          <w:szCs w:val="24"/>
        </w:rPr>
        <w:t xml:space="preserve">para ser usado </w:t>
      </w:r>
      <w:r w:rsidR="00502C44" w:rsidRPr="00A02A9F">
        <w:rPr>
          <w:rFonts w:ascii="Arial" w:hAnsi="Arial" w:cs="Arial"/>
          <w:sz w:val="24"/>
          <w:szCs w:val="24"/>
        </w:rPr>
        <w:t>en Costa Rica</w:t>
      </w:r>
      <w:r w:rsidR="00970F5B">
        <w:rPr>
          <w:rFonts w:ascii="Arial" w:hAnsi="Arial" w:cs="Arial"/>
          <w:sz w:val="24"/>
          <w:szCs w:val="24"/>
        </w:rPr>
        <w:t xml:space="preserve"> (</w:t>
      </w:r>
      <w:r w:rsidR="00970F5B" w:rsidRPr="00970F5B">
        <w:rPr>
          <w:rFonts w:ascii="Arial" w:hAnsi="Arial" w:cs="Arial"/>
          <w:sz w:val="24"/>
          <w:szCs w:val="24"/>
          <w:highlight w:val="yellow"/>
        </w:rPr>
        <w:t>Deben consultar con la entidad aseguradora el tipo de seguros según sea la naturaleza de la contratación</w:t>
      </w:r>
      <w:r w:rsidR="00970F5B">
        <w:rPr>
          <w:rFonts w:ascii="Arial" w:hAnsi="Arial" w:cs="Arial"/>
          <w:sz w:val="24"/>
          <w:szCs w:val="24"/>
        </w:rPr>
        <w:t>)</w:t>
      </w:r>
      <w:r w:rsidR="00502C44" w:rsidRPr="00A02A9F">
        <w:rPr>
          <w:rFonts w:ascii="Arial" w:hAnsi="Arial" w:cs="Arial"/>
          <w:sz w:val="24"/>
          <w:szCs w:val="24"/>
        </w:rPr>
        <w:t>.</w:t>
      </w:r>
    </w:p>
    <w:p w:rsidR="00CB6160" w:rsidRPr="004949D7" w:rsidRDefault="00CB6160" w:rsidP="000C45DA">
      <w:pPr>
        <w:spacing w:line="360" w:lineRule="auto"/>
        <w:jc w:val="both"/>
        <w:rPr>
          <w:rFonts w:ascii="Arial" w:hAnsi="Arial" w:cs="Arial"/>
          <w:sz w:val="24"/>
          <w:szCs w:val="24"/>
        </w:rPr>
      </w:pPr>
    </w:p>
    <w:p w:rsidR="000C45DA" w:rsidRDefault="000C45DA" w:rsidP="00D9358C">
      <w:pPr>
        <w:pStyle w:val="Ttulo2"/>
        <w:numPr>
          <w:ilvl w:val="0"/>
          <w:numId w:val="5"/>
        </w:numPr>
        <w:ind w:left="0" w:firstLine="0"/>
      </w:pPr>
      <w:bookmarkStart w:id="8" w:name="_Toc64379637"/>
      <w:r w:rsidRPr="001F7529">
        <w:t>Multas</w:t>
      </w:r>
      <w:bookmarkEnd w:id="8"/>
      <w:r w:rsidRPr="001F7529">
        <w:t xml:space="preserve"> </w:t>
      </w:r>
    </w:p>
    <w:p w:rsidR="001F7529" w:rsidRPr="001F7529" w:rsidRDefault="001F7529" w:rsidP="001F7529"/>
    <w:p w:rsidR="00D36D34" w:rsidRPr="001F7529" w:rsidRDefault="00D36D34" w:rsidP="001F7529">
      <w:pPr>
        <w:tabs>
          <w:tab w:val="left" w:pos="142"/>
          <w:tab w:val="left" w:pos="284"/>
          <w:tab w:val="left" w:pos="567"/>
        </w:tabs>
        <w:spacing w:line="360" w:lineRule="auto"/>
        <w:jc w:val="both"/>
        <w:rPr>
          <w:rFonts w:ascii="Arial" w:hAnsi="Arial" w:cs="Arial"/>
          <w:bCs/>
          <w:sz w:val="24"/>
          <w:szCs w:val="24"/>
        </w:rPr>
      </w:pPr>
      <w:bookmarkStart w:id="9" w:name="_Hlk42027636"/>
      <w:r w:rsidRPr="00D36D34">
        <w:rPr>
          <w:rFonts w:ascii="Arial" w:hAnsi="Arial" w:cs="Arial"/>
          <w:bCs/>
          <w:sz w:val="24"/>
          <w:szCs w:val="24"/>
        </w:rPr>
        <w:t xml:space="preserve">Ver el documento de Metodología de Multas </w:t>
      </w:r>
      <w:bookmarkEnd w:id="9"/>
    </w:p>
    <w:p w:rsidR="000C45DA" w:rsidRPr="001F7529" w:rsidRDefault="000C45DA" w:rsidP="00D9358C">
      <w:pPr>
        <w:pStyle w:val="Ttulo2"/>
        <w:numPr>
          <w:ilvl w:val="0"/>
          <w:numId w:val="5"/>
        </w:numPr>
        <w:ind w:left="0" w:firstLine="0"/>
      </w:pPr>
      <w:bookmarkStart w:id="10" w:name="_Toc64379638"/>
      <w:r w:rsidRPr="001F7529">
        <w:t>Cláusula Penal</w:t>
      </w:r>
      <w:bookmarkEnd w:id="10"/>
    </w:p>
    <w:p w:rsidR="001F7529" w:rsidRPr="002B6EA5" w:rsidRDefault="001F7529" w:rsidP="001F7529">
      <w:pPr>
        <w:tabs>
          <w:tab w:val="left" w:pos="142"/>
          <w:tab w:val="left" w:pos="284"/>
          <w:tab w:val="left" w:pos="567"/>
        </w:tabs>
        <w:spacing w:line="360" w:lineRule="auto"/>
        <w:jc w:val="both"/>
        <w:rPr>
          <w:rFonts w:ascii="Arial" w:hAnsi="Arial" w:cs="Arial"/>
          <w:b/>
          <w:sz w:val="24"/>
          <w:szCs w:val="24"/>
          <w:u w:val="single"/>
        </w:rPr>
      </w:pPr>
    </w:p>
    <w:p w:rsidR="000C45DA" w:rsidRPr="00D36D34" w:rsidRDefault="00D36D34" w:rsidP="000C45DA">
      <w:pPr>
        <w:spacing w:line="360" w:lineRule="auto"/>
        <w:rPr>
          <w:rFonts w:ascii="Arial" w:hAnsi="Arial" w:cs="Arial"/>
          <w:bCs/>
          <w:sz w:val="24"/>
          <w:szCs w:val="24"/>
        </w:rPr>
      </w:pPr>
      <w:r w:rsidRPr="00D36D34">
        <w:rPr>
          <w:rFonts w:ascii="Arial" w:hAnsi="Arial" w:cs="Arial"/>
          <w:bCs/>
          <w:sz w:val="24"/>
          <w:szCs w:val="24"/>
        </w:rPr>
        <w:t>Ver el documento de Metodología de Multas</w:t>
      </w:r>
    </w:p>
    <w:p w:rsidR="00D36D34" w:rsidRDefault="00D36D34">
      <w:pPr>
        <w:rPr>
          <w:rFonts w:ascii="Arial" w:hAnsi="Arial" w:cs="Arial"/>
          <w:b/>
          <w:sz w:val="24"/>
          <w:szCs w:val="24"/>
          <w:u w:val="single"/>
        </w:rPr>
      </w:pPr>
    </w:p>
    <w:p w:rsidR="000C45DA" w:rsidRDefault="000C45DA" w:rsidP="00D9358C">
      <w:pPr>
        <w:pStyle w:val="Ttulo2"/>
        <w:numPr>
          <w:ilvl w:val="0"/>
          <w:numId w:val="5"/>
        </w:numPr>
        <w:ind w:left="0" w:firstLine="0"/>
      </w:pPr>
      <w:bookmarkStart w:id="11" w:name="_Toc64379639"/>
      <w:r w:rsidRPr="001F7529">
        <w:t>Declaraciones juradas</w:t>
      </w:r>
      <w:bookmarkEnd w:id="11"/>
    </w:p>
    <w:p w:rsidR="001F7529" w:rsidRPr="001F7529" w:rsidRDefault="001F7529" w:rsidP="001F7529"/>
    <w:p w:rsidR="000C45DA" w:rsidRPr="006A3609" w:rsidRDefault="000C45DA" w:rsidP="000C45DA">
      <w:pPr>
        <w:tabs>
          <w:tab w:val="left" w:pos="284"/>
          <w:tab w:val="left" w:pos="567"/>
        </w:tabs>
        <w:spacing w:line="360" w:lineRule="auto"/>
        <w:jc w:val="both"/>
        <w:rPr>
          <w:rFonts w:ascii="Arial" w:hAnsi="Arial" w:cs="Arial"/>
          <w:sz w:val="24"/>
          <w:szCs w:val="24"/>
        </w:rPr>
      </w:pPr>
      <w:r>
        <w:rPr>
          <w:rFonts w:ascii="Arial" w:hAnsi="Arial" w:cs="Arial"/>
          <w:sz w:val="24"/>
          <w:szCs w:val="24"/>
        </w:rPr>
        <w:t xml:space="preserve">Toda oferta deberá contener las siguientes declaraciones juradas: </w:t>
      </w:r>
    </w:p>
    <w:p w:rsidR="003E717D" w:rsidRDefault="000C45DA" w:rsidP="003E717D">
      <w:pPr>
        <w:pStyle w:val="Prrafodelista"/>
        <w:numPr>
          <w:ilvl w:val="1"/>
          <w:numId w:val="2"/>
        </w:numPr>
        <w:tabs>
          <w:tab w:val="left" w:pos="142"/>
          <w:tab w:val="left" w:pos="284"/>
        </w:tabs>
        <w:spacing w:line="360" w:lineRule="auto"/>
        <w:ind w:left="0" w:firstLine="0"/>
        <w:jc w:val="both"/>
        <w:rPr>
          <w:rFonts w:ascii="Arial" w:hAnsi="Arial" w:cs="Arial"/>
          <w:sz w:val="24"/>
          <w:szCs w:val="24"/>
        </w:rPr>
      </w:pPr>
      <w:r w:rsidRPr="00F20BFE">
        <w:rPr>
          <w:rFonts w:ascii="Arial" w:hAnsi="Arial" w:cs="Arial"/>
          <w:sz w:val="24"/>
          <w:szCs w:val="24"/>
        </w:rPr>
        <w:t>Que se encuentra al día en el pago de los impuestos nacionales (Artículo 65 inciso a) del Reglamento a la Ley de Contratación Administrativa)</w:t>
      </w:r>
    </w:p>
    <w:p w:rsidR="003E717D" w:rsidRDefault="003E717D" w:rsidP="003E717D">
      <w:pPr>
        <w:pStyle w:val="Prrafodelista"/>
        <w:numPr>
          <w:ilvl w:val="1"/>
          <w:numId w:val="2"/>
        </w:numPr>
        <w:tabs>
          <w:tab w:val="left" w:pos="142"/>
          <w:tab w:val="left" w:pos="284"/>
        </w:tabs>
        <w:spacing w:line="360" w:lineRule="auto"/>
        <w:ind w:left="0" w:firstLine="0"/>
        <w:jc w:val="both"/>
        <w:rPr>
          <w:rFonts w:ascii="Arial" w:hAnsi="Arial" w:cs="Arial"/>
          <w:sz w:val="24"/>
          <w:szCs w:val="24"/>
        </w:rPr>
      </w:pPr>
      <w:r w:rsidRPr="003E717D">
        <w:rPr>
          <w:rFonts w:ascii="Arial" w:hAnsi="Arial" w:cs="Arial"/>
          <w:sz w:val="24"/>
          <w:szCs w:val="24"/>
        </w:rPr>
        <w:t>Que se encuentra al día en el pago del impuesto a personas jurídicas, de conformidad con la Ley 8024, si así corresponde.</w:t>
      </w:r>
    </w:p>
    <w:p w:rsidR="003E717D" w:rsidRDefault="003E717D" w:rsidP="003E717D">
      <w:pPr>
        <w:pStyle w:val="Prrafodelista"/>
        <w:numPr>
          <w:ilvl w:val="1"/>
          <w:numId w:val="2"/>
        </w:numPr>
        <w:tabs>
          <w:tab w:val="left" w:pos="142"/>
          <w:tab w:val="left" w:pos="284"/>
        </w:tabs>
        <w:spacing w:line="360" w:lineRule="auto"/>
        <w:ind w:left="0" w:firstLine="0"/>
        <w:jc w:val="both"/>
        <w:rPr>
          <w:rFonts w:ascii="Arial" w:hAnsi="Arial" w:cs="Arial"/>
          <w:sz w:val="24"/>
          <w:szCs w:val="24"/>
        </w:rPr>
      </w:pPr>
      <w:r w:rsidRPr="003E717D">
        <w:rPr>
          <w:rFonts w:ascii="Arial" w:hAnsi="Arial" w:cs="Arial"/>
          <w:sz w:val="24"/>
          <w:szCs w:val="24"/>
        </w:rPr>
        <w:lastRenderedPageBreak/>
        <w:t xml:space="preserve">Que no le alcanza ninguna de las prohibiciones que prevén los artículos 22 y 22 bis de la ley de contratación administrativa, y que no tiene impedimento para contratar con la administración según el artículo 65 inciso b) del R.L.C.A. </w:t>
      </w:r>
    </w:p>
    <w:p w:rsidR="003E717D" w:rsidRDefault="003E717D" w:rsidP="003E717D">
      <w:pPr>
        <w:pStyle w:val="Prrafodelista"/>
        <w:numPr>
          <w:ilvl w:val="1"/>
          <w:numId w:val="2"/>
        </w:numPr>
        <w:tabs>
          <w:tab w:val="left" w:pos="142"/>
          <w:tab w:val="left" w:pos="284"/>
        </w:tabs>
        <w:spacing w:line="360" w:lineRule="auto"/>
        <w:ind w:left="0" w:firstLine="0"/>
        <w:jc w:val="both"/>
        <w:rPr>
          <w:rFonts w:ascii="Arial" w:hAnsi="Arial" w:cs="Arial"/>
          <w:sz w:val="24"/>
          <w:szCs w:val="24"/>
        </w:rPr>
      </w:pPr>
      <w:r w:rsidRPr="003E717D">
        <w:rPr>
          <w:rFonts w:ascii="Arial" w:hAnsi="Arial" w:cs="Arial"/>
          <w:sz w:val="24"/>
          <w:szCs w:val="24"/>
        </w:rPr>
        <w:t xml:space="preserve">Estar inscrito y al día como Patrono o trabajador independiente, de conformidad con el artículo 65 inciso c) del Reglamento a la Ley de Contratación Administrativa o bien que tiene un arreglo de pago aprobado vigente a la apertura de ofertas, (además debe presentar la certificación de la Caja Costarricense del Seguro Social). </w:t>
      </w:r>
    </w:p>
    <w:p w:rsidR="003E717D" w:rsidRPr="003E717D" w:rsidRDefault="003E717D" w:rsidP="003E717D">
      <w:pPr>
        <w:pStyle w:val="Prrafodelista"/>
        <w:numPr>
          <w:ilvl w:val="1"/>
          <w:numId w:val="2"/>
        </w:numPr>
        <w:tabs>
          <w:tab w:val="left" w:pos="142"/>
          <w:tab w:val="left" w:pos="284"/>
        </w:tabs>
        <w:spacing w:line="360" w:lineRule="auto"/>
        <w:ind w:left="0" w:firstLine="0"/>
        <w:jc w:val="both"/>
        <w:rPr>
          <w:rFonts w:ascii="Arial" w:hAnsi="Arial" w:cs="Arial"/>
          <w:sz w:val="24"/>
          <w:szCs w:val="24"/>
        </w:rPr>
      </w:pPr>
      <w:r w:rsidRPr="003E717D">
        <w:rPr>
          <w:rFonts w:ascii="Arial" w:hAnsi="Arial" w:cs="Arial"/>
          <w:sz w:val="24"/>
          <w:szCs w:val="24"/>
        </w:rPr>
        <w:t xml:space="preserve">De acuerdo con la Directriz Presidencial No.34 de la Gaceta No. 153. Que cumple estrictamente las obligaciones laborales y de seguridad social, incluyendo el salario mínimo establecido en el decreto de Salarios Mínimos. </w:t>
      </w:r>
    </w:p>
    <w:p w:rsidR="00502C44" w:rsidRDefault="00502C44" w:rsidP="00502C44">
      <w:pPr>
        <w:tabs>
          <w:tab w:val="left" w:pos="142"/>
          <w:tab w:val="left" w:pos="284"/>
        </w:tabs>
        <w:spacing w:line="360" w:lineRule="auto"/>
        <w:jc w:val="both"/>
        <w:rPr>
          <w:rFonts w:ascii="Arial" w:hAnsi="Arial" w:cs="Arial"/>
          <w:sz w:val="24"/>
          <w:szCs w:val="24"/>
        </w:rPr>
      </w:pPr>
    </w:p>
    <w:p w:rsidR="00743298" w:rsidRDefault="00743298">
      <w:pPr>
        <w:rPr>
          <w:rFonts w:ascii="Arial" w:eastAsia="Times New Roman" w:hAnsi="Arial"/>
          <w:b/>
          <w:bCs/>
          <w:iCs/>
          <w:sz w:val="24"/>
          <w:szCs w:val="28"/>
          <w:u w:val="single"/>
        </w:rPr>
      </w:pPr>
    </w:p>
    <w:p w:rsidR="000C45DA" w:rsidRDefault="000C45DA" w:rsidP="00D9358C">
      <w:pPr>
        <w:pStyle w:val="Ttulo2"/>
        <w:numPr>
          <w:ilvl w:val="0"/>
          <w:numId w:val="5"/>
        </w:numPr>
        <w:ind w:left="0" w:firstLine="0"/>
      </w:pPr>
      <w:bookmarkStart w:id="12" w:name="_Toc64379640"/>
      <w:r w:rsidRPr="001F7529">
        <w:t>Plazo y lugar de entrega</w:t>
      </w:r>
      <w:bookmarkEnd w:id="12"/>
    </w:p>
    <w:p w:rsidR="001F7529" w:rsidRPr="001F7529" w:rsidRDefault="001F7529" w:rsidP="001F7529"/>
    <w:p w:rsidR="000C45DA" w:rsidRDefault="000C45DA" w:rsidP="000C45DA">
      <w:pPr>
        <w:tabs>
          <w:tab w:val="left" w:pos="142"/>
          <w:tab w:val="left" w:pos="284"/>
        </w:tabs>
        <w:spacing w:line="360" w:lineRule="auto"/>
        <w:jc w:val="both"/>
        <w:rPr>
          <w:rFonts w:ascii="Arial" w:hAnsi="Arial" w:cs="Arial"/>
          <w:sz w:val="24"/>
          <w:szCs w:val="24"/>
        </w:rPr>
      </w:pPr>
      <w:r>
        <w:rPr>
          <w:rFonts w:ascii="Arial" w:hAnsi="Arial" w:cs="Arial"/>
          <w:sz w:val="24"/>
          <w:szCs w:val="24"/>
        </w:rPr>
        <w:t xml:space="preserve">7.1 </w:t>
      </w:r>
      <w:r w:rsidRPr="006A56C4">
        <w:rPr>
          <w:rFonts w:ascii="Arial" w:hAnsi="Arial" w:cs="Arial"/>
          <w:sz w:val="24"/>
          <w:szCs w:val="24"/>
        </w:rPr>
        <w:t>El pl</w:t>
      </w:r>
      <w:r w:rsidR="00502C44">
        <w:rPr>
          <w:rFonts w:ascii="Arial" w:hAnsi="Arial" w:cs="Arial"/>
          <w:sz w:val="24"/>
          <w:szCs w:val="24"/>
        </w:rPr>
        <w:t>azo de entrega se establece</w:t>
      </w:r>
      <w:r w:rsidR="00102103">
        <w:rPr>
          <w:rFonts w:ascii="Arial" w:hAnsi="Arial" w:cs="Arial"/>
          <w:sz w:val="24"/>
          <w:szCs w:val="24"/>
        </w:rPr>
        <w:t xml:space="preserve"> </w:t>
      </w:r>
      <w:proofErr w:type="gramStart"/>
      <w:r w:rsidR="00102103" w:rsidRPr="00102103">
        <w:rPr>
          <w:rFonts w:ascii="Arial" w:hAnsi="Arial" w:cs="Arial"/>
          <w:sz w:val="24"/>
          <w:szCs w:val="24"/>
          <w:highlight w:val="yellow"/>
        </w:rPr>
        <w:t>( Digite</w:t>
      </w:r>
      <w:proofErr w:type="gramEnd"/>
      <w:r w:rsidR="00102103" w:rsidRPr="00102103">
        <w:rPr>
          <w:rFonts w:ascii="Arial" w:hAnsi="Arial" w:cs="Arial"/>
          <w:sz w:val="24"/>
          <w:szCs w:val="24"/>
          <w:highlight w:val="yellow"/>
        </w:rPr>
        <w:t xml:space="preserve"> el lugar de entrega )</w:t>
      </w:r>
      <w:r w:rsidRPr="00102103">
        <w:rPr>
          <w:rFonts w:ascii="Arial" w:hAnsi="Arial" w:cs="Arial"/>
          <w:sz w:val="24"/>
          <w:szCs w:val="24"/>
          <w:highlight w:val="yellow"/>
        </w:rPr>
        <w:t>,</w:t>
      </w:r>
      <w:r w:rsidRPr="006A56C4">
        <w:rPr>
          <w:rFonts w:ascii="Arial" w:hAnsi="Arial" w:cs="Arial"/>
          <w:sz w:val="24"/>
          <w:szCs w:val="24"/>
        </w:rPr>
        <w:t xml:space="preserve"> a partir </w:t>
      </w:r>
      <w:r w:rsidRPr="00C032A1">
        <w:rPr>
          <w:rFonts w:ascii="Arial" w:hAnsi="Arial" w:cs="Arial"/>
          <w:sz w:val="24"/>
          <w:szCs w:val="24"/>
        </w:rPr>
        <w:t>de la notificación de la orden de compra</w:t>
      </w:r>
      <w:r w:rsidRPr="006A56C4">
        <w:rPr>
          <w:rFonts w:ascii="Arial" w:hAnsi="Arial" w:cs="Arial"/>
          <w:sz w:val="24"/>
          <w:szCs w:val="24"/>
        </w:rPr>
        <w:t xml:space="preserve"> </w:t>
      </w:r>
      <w:r w:rsidR="00180980">
        <w:rPr>
          <w:rFonts w:ascii="Arial" w:hAnsi="Arial" w:cs="Arial"/>
          <w:sz w:val="24"/>
          <w:szCs w:val="24"/>
        </w:rPr>
        <w:t>y</w:t>
      </w:r>
      <w:r w:rsidR="00FB2B2B">
        <w:rPr>
          <w:rFonts w:ascii="Arial" w:hAnsi="Arial" w:cs="Arial"/>
          <w:sz w:val="24"/>
          <w:szCs w:val="24"/>
        </w:rPr>
        <w:t>/o</w:t>
      </w:r>
      <w:r w:rsidR="00180980">
        <w:rPr>
          <w:rFonts w:ascii="Arial" w:hAnsi="Arial" w:cs="Arial"/>
          <w:sz w:val="24"/>
          <w:szCs w:val="24"/>
        </w:rPr>
        <w:t xml:space="preserve"> solicitud </w:t>
      </w:r>
      <w:r w:rsidRPr="006A56C4">
        <w:rPr>
          <w:rFonts w:ascii="Arial" w:hAnsi="Arial" w:cs="Arial"/>
          <w:sz w:val="24"/>
          <w:szCs w:val="24"/>
        </w:rPr>
        <w:t xml:space="preserve">por parte de la Proveeduría </w:t>
      </w:r>
      <w:r w:rsidR="00180980">
        <w:rPr>
          <w:rFonts w:ascii="Arial" w:hAnsi="Arial" w:cs="Arial"/>
          <w:sz w:val="24"/>
          <w:szCs w:val="24"/>
        </w:rPr>
        <w:t>Institucional para la entrega del equipo a</w:t>
      </w:r>
      <w:r w:rsidR="001D4485">
        <w:rPr>
          <w:rFonts w:ascii="Arial" w:hAnsi="Arial" w:cs="Arial"/>
          <w:sz w:val="24"/>
          <w:szCs w:val="24"/>
        </w:rPr>
        <w:t>l</w:t>
      </w:r>
      <w:r>
        <w:rPr>
          <w:rFonts w:ascii="Arial" w:hAnsi="Arial" w:cs="Arial"/>
          <w:sz w:val="24"/>
          <w:szCs w:val="24"/>
        </w:rPr>
        <w:t xml:space="preserve"> </w:t>
      </w:r>
      <w:r w:rsidR="001D4485">
        <w:rPr>
          <w:rFonts w:ascii="Arial" w:hAnsi="Arial" w:cs="Arial"/>
          <w:sz w:val="24"/>
          <w:szCs w:val="24"/>
        </w:rPr>
        <w:t>CNM</w:t>
      </w:r>
      <w:r>
        <w:rPr>
          <w:rFonts w:ascii="Arial" w:hAnsi="Arial" w:cs="Arial"/>
          <w:sz w:val="24"/>
          <w:szCs w:val="24"/>
        </w:rPr>
        <w:t xml:space="preserve">. </w:t>
      </w:r>
    </w:p>
    <w:p w:rsidR="00502C44" w:rsidRDefault="00502C44" w:rsidP="000C45DA">
      <w:pPr>
        <w:tabs>
          <w:tab w:val="left" w:pos="142"/>
          <w:tab w:val="left" w:pos="284"/>
        </w:tabs>
        <w:spacing w:line="360" w:lineRule="auto"/>
        <w:jc w:val="both"/>
        <w:rPr>
          <w:rFonts w:ascii="Arial" w:hAnsi="Arial" w:cs="Arial"/>
          <w:sz w:val="24"/>
          <w:szCs w:val="24"/>
        </w:rPr>
      </w:pPr>
    </w:p>
    <w:p w:rsidR="000C45DA" w:rsidRPr="001F7529" w:rsidRDefault="000C45DA" w:rsidP="00D9358C">
      <w:pPr>
        <w:pStyle w:val="Ttulo2"/>
        <w:numPr>
          <w:ilvl w:val="0"/>
          <w:numId w:val="5"/>
        </w:numPr>
        <w:ind w:left="0" w:firstLine="0"/>
      </w:pPr>
      <w:bookmarkStart w:id="13" w:name="_Toc64379641"/>
      <w:r w:rsidRPr="001F7529">
        <w:t>Modalidad y forma de pago</w:t>
      </w:r>
      <w:bookmarkEnd w:id="13"/>
    </w:p>
    <w:p w:rsidR="000C45DA" w:rsidRPr="006462A5" w:rsidRDefault="000C45DA" w:rsidP="000C45DA">
      <w:pPr>
        <w:pStyle w:val="Prrafodelista"/>
        <w:tabs>
          <w:tab w:val="left" w:pos="142"/>
          <w:tab w:val="left" w:pos="284"/>
          <w:tab w:val="left" w:pos="567"/>
        </w:tabs>
        <w:spacing w:line="360" w:lineRule="auto"/>
        <w:ind w:left="0"/>
        <w:jc w:val="both"/>
        <w:rPr>
          <w:rFonts w:ascii="Arial" w:hAnsi="Arial" w:cs="Arial"/>
          <w:b/>
          <w:sz w:val="24"/>
          <w:szCs w:val="24"/>
          <w:u w:val="single"/>
        </w:rPr>
      </w:pPr>
    </w:p>
    <w:p w:rsidR="00281D47" w:rsidRPr="00281D47" w:rsidRDefault="00281D47" w:rsidP="00D9358C">
      <w:pPr>
        <w:pStyle w:val="Prrafodelista"/>
        <w:numPr>
          <w:ilvl w:val="0"/>
          <w:numId w:val="3"/>
        </w:numPr>
        <w:tabs>
          <w:tab w:val="left" w:pos="142"/>
          <w:tab w:val="left" w:pos="284"/>
          <w:tab w:val="left" w:pos="567"/>
        </w:tabs>
        <w:spacing w:line="360" w:lineRule="auto"/>
        <w:jc w:val="both"/>
        <w:rPr>
          <w:rFonts w:ascii="Arial" w:hAnsi="Arial" w:cs="Arial"/>
          <w:vanish/>
          <w:sz w:val="24"/>
          <w:szCs w:val="24"/>
        </w:rPr>
      </w:pPr>
    </w:p>
    <w:p w:rsidR="00281D47" w:rsidRPr="00281D47" w:rsidRDefault="00281D47" w:rsidP="00D9358C">
      <w:pPr>
        <w:pStyle w:val="Prrafodelista"/>
        <w:numPr>
          <w:ilvl w:val="0"/>
          <w:numId w:val="3"/>
        </w:numPr>
        <w:tabs>
          <w:tab w:val="left" w:pos="142"/>
          <w:tab w:val="left" w:pos="284"/>
          <w:tab w:val="left" w:pos="567"/>
        </w:tabs>
        <w:spacing w:line="360" w:lineRule="auto"/>
        <w:jc w:val="both"/>
        <w:rPr>
          <w:rFonts w:ascii="Arial" w:hAnsi="Arial" w:cs="Arial"/>
          <w:vanish/>
          <w:sz w:val="24"/>
          <w:szCs w:val="24"/>
        </w:rPr>
      </w:pPr>
    </w:p>
    <w:p w:rsidR="00C01078" w:rsidRDefault="001F7529" w:rsidP="00D9358C">
      <w:pPr>
        <w:pStyle w:val="Prrafodelista"/>
        <w:numPr>
          <w:ilvl w:val="1"/>
          <w:numId w:val="5"/>
        </w:numPr>
        <w:tabs>
          <w:tab w:val="left" w:pos="142"/>
          <w:tab w:val="left" w:pos="284"/>
          <w:tab w:val="left" w:pos="567"/>
        </w:tabs>
        <w:spacing w:line="360" w:lineRule="auto"/>
        <w:jc w:val="both"/>
        <w:rPr>
          <w:rFonts w:ascii="Arial" w:hAnsi="Arial" w:cs="Arial"/>
          <w:sz w:val="24"/>
          <w:szCs w:val="24"/>
        </w:rPr>
      </w:pPr>
      <w:r w:rsidRPr="00C01078">
        <w:rPr>
          <w:rFonts w:ascii="Arial" w:hAnsi="Arial" w:cs="Arial"/>
          <w:sz w:val="24"/>
          <w:szCs w:val="24"/>
        </w:rPr>
        <w:t xml:space="preserve"> </w:t>
      </w:r>
      <w:r w:rsidR="000C45DA" w:rsidRPr="00C01078">
        <w:rPr>
          <w:rFonts w:ascii="Arial" w:hAnsi="Arial" w:cs="Arial"/>
          <w:sz w:val="24"/>
          <w:szCs w:val="24"/>
        </w:rPr>
        <w:t xml:space="preserve">La forma de pago será dentro de los </w:t>
      </w:r>
      <w:r w:rsidR="00D36D34" w:rsidRPr="00C01078">
        <w:rPr>
          <w:rFonts w:ascii="Arial" w:hAnsi="Arial" w:cs="Arial"/>
          <w:b/>
          <w:bCs/>
          <w:sz w:val="24"/>
          <w:szCs w:val="24"/>
          <w:u w:val="single"/>
        </w:rPr>
        <w:t>45</w:t>
      </w:r>
      <w:r w:rsidR="000C45DA" w:rsidRPr="00C01078">
        <w:rPr>
          <w:rFonts w:ascii="Arial" w:hAnsi="Arial" w:cs="Arial"/>
          <w:b/>
          <w:bCs/>
          <w:sz w:val="24"/>
          <w:szCs w:val="24"/>
          <w:u w:val="single"/>
        </w:rPr>
        <w:t xml:space="preserve"> días naturales</w:t>
      </w:r>
      <w:r w:rsidR="000C45DA" w:rsidRPr="00C01078">
        <w:rPr>
          <w:rFonts w:ascii="Arial" w:hAnsi="Arial" w:cs="Arial"/>
          <w:sz w:val="24"/>
          <w:szCs w:val="24"/>
        </w:rPr>
        <w:t xml:space="preserve"> después de la presentación de la factura.</w:t>
      </w:r>
    </w:p>
    <w:p w:rsidR="00C01078" w:rsidRDefault="00C4606D" w:rsidP="00D9358C">
      <w:pPr>
        <w:pStyle w:val="Prrafodelista"/>
        <w:numPr>
          <w:ilvl w:val="1"/>
          <w:numId w:val="5"/>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000C45DA" w:rsidRPr="00C01078">
        <w:rPr>
          <w:rFonts w:ascii="Arial" w:hAnsi="Arial" w:cs="Arial"/>
          <w:sz w:val="24"/>
          <w:szCs w:val="24"/>
        </w:rPr>
        <w:t>El pago será procedente una vez que se haya dado el levantamiento del acta de recepción definitiva, lo cual a su vez implica la valoración y pronunciamiento de la unidad técnica responsable sobre el cumplimiento a cabalidad de lo pactado.</w:t>
      </w:r>
    </w:p>
    <w:p w:rsidR="00C01078" w:rsidRDefault="00C4606D" w:rsidP="00D9358C">
      <w:pPr>
        <w:pStyle w:val="Prrafodelista"/>
        <w:numPr>
          <w:ilvl w:val="1"/>
          <w:numId w:val="5"/>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000C45DA" w:rsidRPr="00C01078">
        <w:rPr>
          <w:rFonts w:ascii="Arial" w:hAnsi="Arial" w:cs="Arial"/>
          <w:sz w:val="24"/>
          <w:szCs w:val="24"/>
        </w:rPr>
        <w:t>Deberá facturarse a nombre d</w:t>
      </w:r>
      <w:r w:rsidR="00502C44" w:rsidRPr="00C01078">
        <w:rPr>
          <w:rFonts w:ascii="Arial" w:hAnsi="Arial" w:cs="Arial"/>
          <w:sz w:val="24"/>
          <w:szCs w:val="24"/>
        </w:rPr>
        <w:t>el Centro Nacional de la Música</w:t>
      </w:r>
      <w:r w:rsidR="000C45DA" w:rsidRPr="00C01078">
        <w:rPr>
          <w:rFonts w:ascii="Arial" w:hAnsi="Arial" w:cs="Arial"/>
          <w:sz w:val="24"/>
          <w:szCs w:val="24"/>
        </w:rPr>
        <w:t xml:space="preserve">, indicando </w:t>
      </w:r>
      <w:r w:rsidR="000C45DA" w:rsidRPr="00C01078">
        <w:rPr>
          <w:rFonts w:ascii="Arial" w:hAnsi="Arial" w:cs="Arial"/>
          <w:b/>
          <w:sz w:val="24"/>
          <w:szCs w:val="24"/>
          <w:u w:val="single"/>
        </w:rPr>
        <w:t>número de orden de pedido y número de trámite de contratación</w:t>
      </w:r>
      <w:r w:rsidR="000C45DA" w:rsidRPr="00C01078">
        <w:rPr>
          <w:rFonts w:ascii="Arial" w:hAnsi="Arial" w:cs="Arial"/>
          <w:sz w:val="24"/>
          <w:szCs w:val="24"/>
        </w:rPr>
        <w:t xml:space="preserve">, </w:t>
      </w:r>
      <w:r w:rsidR="003E717D">
        <w:rPr>
          <w:rFonts w:ascii="Arial" w:hAnsi="Arial" w:cs="Arial"/>
          <w:sz w:val="24"/>
          <w:szCs w:val="24"/>
        </w:rPr>
        <w:t xml:space="preserve">y </w:t>
      </w:r>
      <w:r w:rsidR="003E717D">
        <w:rPr>
          <w:rFonts w:ascii="Arial" w:hAnsi="Arial" w:cs="Arial"/>
          <w:sz w:val="24"/>
          <w:szCs w:val="24"/>
        </w:rPr>
        <w:lastRenderedPageBreak/>
        <w:t>contar con todos los requisitos de la factura digital normado por la legislación aplicable.</w:t>
      </w:r>
    </w:p>
    <w:p w:rsidR="000C45DA" w:rsidRDefault="00C4606D" w:rsidP="00D9358C">
      <w:pPr>
        <w:pStyle w:val="Prrafodelista"/>
        <w:numPr>
          <w:ilvl w:val="1"/>
          <w:numId w:val="5"/>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000C45DA" w:rsidRPr="00C01078">
        <w:rPr>
          <w:rFonts w:ascii="Arial" w:hAnsi="Arial" w:cs="Arial"/>
          <w:sz w:val="24"/>
          <w:szCs w:val="24"/>
        </w:rPr>
        <w:t xml:space="preserve">El servicio se pagará por mes vencido de fecha a fecha, según la fecha de inicio del contrato, el plazo comenzará a regir a partir de la presentación de la factura con todos los requisitos indicados. </w:t>
      </w:r>
    </w:p>
    <w:p w:rsidR="00552E98" w:rsidRPr="00552E98" w:rsidRDefault="00552E98" w:rsidP="00552E98">
      <w:pPr>
        <w:pStyle w:val="Prrafodelista"/>
        <w:numPr>
          <w:ilvl w:val="1"/>
          <w:numId w:val="5"/>
        </w:numPr>
        <w:tabs>
          <w:tab w:val="left" w:pos="142"/>
          <w:tab w:val="left" w:pos="284"/>
          <w:tab w:val="left" w:pos="567"/>
        </w:tabs>
        <w:spacing w:line="360" w:lineRule="auto"/>
        <w:jc w:val="both"/>
        <w:rPr>
          <w:rFonts w:ascii="Arial" w:hAnsi="Arial" w:cs="Arial"/>
          <w:sz w:val="24"/>
          <w:szCs w:val="24"/>
        </w:rPr>
      </w:pPr>
      <w:r w:rsidRPr="00552E98">
        <w:rPr>
          <w:rFonts w:ascii="Arial" w:hAnsi="Arial" w:cs="Arial"/>
          <w:sz w:val="24"/>
          <w:szCs w:val="24"/>
        </w:rPr>
        <w:t>El pago se realizará por servicio recibido, (forma usual de gobierno) una vez que se cuente con el recibido a satisfacción por parte de la persona responsable de administrar el contrato.</w:t>
      </w:r>
    </w:p>
    <w:p w:rsidR="00552E98" w:rsidRPr="00552E98" w:rsidRDefault="00552E98" w:rsidP="00552E98">
      <w:pPr>
        <w:pStyle w:val="Prrafodelista"/>
        <w:numPr>
          <w:ilvl w:val="1"/>
          <w:numId w:val="5"/>
        </w:numPr>
        <w:tabs>
          <w:tab w:val="left" w:pos="142"/>
          <w:tab w:val="left" w:pos="284"/>
          <w:tab w:val="left" w:pos="567"/>
        </w:tabs>
        <w:spacing w:line="360" w:lineRule="auto"/>
        <w:jc w:val="both"/>
        <w:rPr>
          <w:rFonts w:ascii="Arial" w:hAnsi="Arial" w:cs="Arial"/>
          <w:sz w:val="24"/>
          <w:szCs w:val="24"/>
        </w:rPr>
      </w:pPr>
      <w:r w:rsidRPr="00552E98">
        <w:rPr>
          <w:rFonts w:ascii="Arial" w:hAnsi="Arial" w:cs="Arial"/>
          <w:sz w:val="24"/>
          <w:szCs w:val="24"/>
        </w:rPr>
        <w:t>Para realizar el pago, el adjudicatario deberá encontrarse inscrito, activo y día con sus obligaciones de pago ante la Caja Costarricense del Seguro Social y FODESAF e indicar el número de Iban.</w:t>
      </w:r>
    </w:p>
    <w:p w:rsidR="00552E98" w:rsidRPr="00552E98" w:rsidRDefault="00552E98" w:rsidP="00552E98">
      <w:pPr>
        <w:pStyle w:val="Prrafodelista"/>
        <w:numPr>
          <w:ilvl w:val="1"/>
          <w:numId w:val="5"/>
        </w:numPr>
        <w:tabs>
          <w:tab w:val="left" w:pos="142"/>
          <w:tab w:val="left" w:pos="284"/>
          <w:tab w:val="left" w:pos="567"/>
        </w:tabs>
        <w:spacing w:line="360" w:lineRule="auto"/>
        <w:jc w:val="both"/>
        <w:rPr>
          <w:rFonts w:ascii="Arial" w:hAnsi="Arial" w:cs="Arial"/>
          <w:sz w:val="24"/>
          <w:szCs w:val="24"/>
        </w:rPr>
      </w:pPr>
      <w:r w:rsidRPr="00552E98">
        <w:rPr>
          <w:rFonts w:ascii="Arial" w:hAnsi="Arial" w:cs="Arial"/>
          <w:sz w:val="24"/>
          <w:szCs w:val="24"/>
        </w:rPr>
        <w:t xml:space="preserve">De las sumas que deban cancelarse de conformidad con esta cláusula, el </w:t>
      </w:r>
      <w:r>
        <w:rPr>
          <w:rFonts w:ascii="Arial" w:hAnsi="Arial" w:cs="Arial"/>
          <w:sz w:val="24"/>
          <w:szCs w:val="24"/>
        </w:rPr>
        <w:t>Centro Nacional de la Música</w:t>
      </w:r>
      <w:r w:rsidRPr="00552E98">
        <w:rPr>
          <w:rFonts w:ascii="Arial" w:hAnsi="Arial" w:cs="Arial"/>
          <w:sz w:val="24"/>
          <w:szCs w:val="24"/>
        </w:rPr>
        <w:t xml:space="preserve"> retendrá el equivalente a un 2% (dos por ciento), por concepto de impuesto sobre la renta, de conformidad con la legislación tributaria vigente.</w:t>
      </w:r>
    </w:p>
    <w:p w:rsidR="00552E98" w:rsidRPr="00552E98" w:rsidRDefault="00552E98" w:rsidP="00552E98">
      <w:pPr>
        <w:pStyle w:val="Prrafodelista"/>
        <w:numPr>
          <w:ilvl w:val="1"/>
          <w:numId w:val="5"/>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Pr="00552E98">
        <w:rPr>
          <w:rFonts w:ascii="Arial" w:hAnsi="Arial" w:cs="Arial"/>
          <w:sz w:val="24"/>
          <w:szCs w:val="24"/>
        </w:rPr>
        <w:t>La fa</w:t>
      </w:r>
      <w:r>
        <w:rPr>
          <w:rFonts w:ascii="Arial" w:hAnsi="Arial" w:cs="Arial"/>
          <w:sz w:val="24"/>
          <w:szCs w:val="24"/>
        </w:rPr>
        <w:t xml:space="preserve">ctura debe enviarse al correo: </w:t>
      </w:r>
      <w:hyperlink r:id="rId15" w:history="1">
        <w:r w:rsidRPr="005D5BBC">
          <w:rPr>
            <w:rStyle w:val="Hipervnculo"/>
            <w:rFonts w:ascii="Arial" w:hAnsi="Arial" w:cs="Arial"/>
            <w:sz w:val="24"/>
            <w:szCs w:val="24"/>
          </w:rPr>
          <w:t>facturas.elect@cnm.go.cr</w:t>
        </w:r>
      </w:hyperlink>
      <w:r>
        <w:rPr>
          <w:rFonts w:ascii="Arial" w:hAnsi="Arial" w:cs="Arial"/>
          <w:sz w:val="24"/>
          <w:szCs w:val="24"/>
        </w:rPr>
        <w:t xml:space="preserve"> </w:t>
      </w:r>
      <w:r w:rsidRPr="00552E98">
        <w:rPr>
          <w:rFonts w:ascii="Arial" w:hAnsi="Arial" w:cs="Arial"/>
          <w:sz w:val="24"/>
          <w:szCs w:val="24"/>
        </w:rPr>
        <w:t>con copia al correo del Encargado del Proyecto.</w:t>
      </w:r>
    </w:p>
    <w:p w:rsidR="00552E98" w:rsidRDefault="00552E98" w:rsidP="00552E98">
      <w:pPr>
        <w:pStyle w:val="Prrafodelista"/>
        <w:numPr>
          <w:ilvl w:val="1"/>
          <w:numId w:val="5"/>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Pr="00552E98">
        <w:rPr>
          <w:rFonts w:ascii="Arial" w:hAnsi="Arial" w:cs="Arial"/>
          <w:sz w:val="24"/>
          <w:szCs w:val="24"/>
        </w:rPr>
        <w:t>Se le recuerda que a partir del 01 de diciembre 2020 nuestros Proveedores y Comisionistas deberán actualizar su (Actividad Económica) basado en el Catálogo de Bienes y Servic</w:t>
      </w:r>
      <w:r>
        <w:rPr>
          <w:rFonts w:ascii="Arial" w:hAnsi="Arial" w:cs="Arial"/>
          <w:sz w:val="24"/>
          <w:szCs w:val="24"/>
        </w:rPr>
        <w:t>ios del Ministerio de Hacienda.</w:t>
      </w:r>
    </w:p>
    <w:p w:rsidR="00552E98" w:rsidRDefault="00552E98" w:rsidP="00552E98">
      <w:pPr>
        <w:pStyle w:val="Prrafodelista"/>
        <w:numPr>
          <w:ilvl w:val="1"/>
          <w:numId w:val="5"/>
        </w:numPr>
        <w:tabs>
          <w:tab w:val="left" w:pos="142"/>
          <w:tab w:val="left" w:pos="426"/>
          <w:tab w:val="left" w:pos="567"/>
        </w:tabs>
        <w:spacing w:line="360" w:lineRule="auto"/>
        <w:ind w:left="567"/>
        <w:jc w:val="both"/>
        <w:rPr>
          <w:rFonts w:ascii="Arial" w:hAnsi="Arial" w:cs="Arial"/>
          <w:sz w:val="24"/>
          <w:szCs w:val="24"/>
        </w:rPr>
      </w:pPr>
      <w:r>
        <w:rPr>
          <w:rFonts w:ascii="Arial" w:hAnsi="Arial" w:cs="Arial"/>
          <w:sz w:val="24"/>
          <w:szCs w:val="24"/>
        </w:rPr>
        <w:t xml:space="preserve"> </w:t>
      </w:r>
      <w:r w:rsidRPr="00552E98">
        <w:rPr>
          <w:rFonts w:ascii="Arial" w:hAnsi="Arial" w:cs="Arial"/>
          <w:sz w:val="24"/>
          <w:szCs w:val="24"/>
        </w:rPr>
        <w:t xml:space="preserve">Es responsabilidad de los Proveedores y Comisionistas actualizar la actividad económica, para que la factura electrónica que emiten a favor del </w:t>
      </w:r>
      <w:r>
        <w:rPr>
          <w:rFonts w:ascii="Arial" w:hAnsi="Arial" w:cs="Arial"/>
          <w:sz w:val="24"/>
          <w:szCs w:val="24"/>
        </w:rPr>
        <w:t>Centro Nacional de la Música</w:t>
      </w:r>
      <w:r w:rsidRPr="00552E98">
        <w:rPr>
          <w:rFonts w:ascii="Arial" w:hAnsi="Arial" w:cs="Arial"/>
          <w:sz w:val="24"/>
          <w:szCs w:val="24"/>
        </w:rPr>
        <w:t xml:space="preserve"> indique el Código CABYS, de acuerdo con el contrato establecido.</w:t>
      </w:r>
    </w:p>
    <w:p w:rsidR="00552E98" w:rsidRPr="00552E98" w:rsidRDefault="00552E98" w:rsidP="00552E98">
      <w:pPr>
        <w:pStyle w:val="Prrafodelista"/>
        <w:numPr>
          <w:ilvl w:val="1"/>
          <w:numId w:val="5"/>
        </w:numPr>
        <w:tabs>
          <w:tab w:val="left" w:pos="142"/>
          <w:tab w:val="left" w:pos="426"/>
          <w:tab w:val="left" w:pos="567"/>
        </w:tabs>
        <w:spacing w:line="360" w:lineRule="auto"/>
        <w:ind w:left="567"/>
        <w:jc w:val="both"/>
        <w:rPr>
          <w:rFonts w:ascii="Arial" w:hAnsi="Arial" w:cs="Arial"/>
          <w:sz w:val="24"/>
          <w:szCs w:val="24"/>
        </w:rPr>
      </w:pPr>
      <w:r>
        <w:rPr>
          <w:rFonts w:ascii="Arial" w:hAnsi="Arial" w:cs="Arial"/>
          <w:sz w:val="24"/>
          <w:szCs w:val="24"/>
        </w:rPr>
        <w:t xml:space="preserve">V </w:t>
      </w:r>
      <w:r w:rsidRPr="00552E98">
        <w:rPr>
          <w:rFonts w:ascii="Arial" w:hAnsi="Arial" w:cs="Arial"/>
          <w:sz w:val="24"/>
          <w:szCs w:val="24"/>
        </w:rPr>
        <w:t>El CNM no está exenta del cobro del Impuesto de Valor Agregado (IVA)</w:t>
      </w:r>
      <w:r>
        <w:rPr>
          <w:rFonts w:ascii="Arial" w:hAnsi="Arial" w:cs="Arial"/>
          <w:sz w:val="24"/>
          <w:szCs w:val="24"/>
        </w:rPr>
        <w:t xml:space="preserve"> por lo tanto se detalla que el porcentaje para esta contratación será de </w:t>
      </w:r>
      <w:r w:rsidRPr="00552E98">
        <w:rPr>
          <w:rFonts w:ascii="Arial" w:hAnsi="Arial" w:cs="Arial"/>
          <w:sz w:val="24"/>
          <w:szCs w:val="24"/>
          <w:highlight w:val="yellow"/>
        </w:rPr>
        <w:t>XX %</w:t>
      </w:r>
      <w:r>
        <w:rPr>
          <w:rFonts w:ascii="Arial" w:hAnsi="Arial" w:cs="Arial"/>
          <w:sz w:val="24"/>
          <w:szCs w:val="24"/>
        </w:rPr>
        <w:t xml:space="preserve"> </w:t>
      </w:r>
      <w:r w:rsidRPr="00552E98">
        <w:rPr>
          <w:rFonts w:ascii="Arial" w:hAnsi="Arial" w:cs="Arial"/>
          <w:sz w:val="24"/>
          <w:szCs w:val="24"/>
          <w:highlight w:val="yellow"/>
        </w:rPr>
        <w:t>( detallar el porcentaje sea 13 % o 2 %  consultar este dato con área financiera del CNM)</w:t>
      </w:r>
    </w:p>
    <w:p w:rsidR="000C45DA" w:rsidRPr="00281D47" w:rsidRDefault="000C45DA" w:rsidP="00D9358C">
      <w:pPr>
        <w:pStyle w:val="Ttulo2"/>
        <w:numPr>
          <w:ilvl w:val="0"/>
          <w:numId w:val="5"/>
        </w:numPr>
        <w:ind w:left="0" w:firstLine="0"/>
      </w:pPr>
      <w:bookmarkStart w:id="14" w:name="_Toc64379642"/>
      <w:r w:rsidRPr="00281D47">
        <w:lastRenderedPageBreak/>
        <w:t>Garantía de participación</w:t>
      </w:r>
      <w:bookmarkEnd w:id="14"/>
    </w:p>
    <w:p w:rsidR="000C45DA" w:rsidRDefault="000C45DA" w:rsidP="000C45DA">
      <w:pPr>
        <w:tabs>
          <w:tab w:val="left" w:pos="142"/>
          <w:tab w:val="left" w:pos="284"/>
        </w:tabs>
        <w:spacing w:line="360" w:lineRule="auto"/>
        <w:jc w:val="both"/>
        <w:rPr>
          <w:rFonts w:ascii="Arial" w:hAnsi="Arial" w:cs="Arial"/>
          <w:sz w:val="24"/>
          <w:szCs w:val="24"/>
        </w:rPr>
      </w:pPr>
    </w:p>
    <w:p w:rsidR="00C01078" w:rsidRDefault="00C01078" w:rsidP="00557071">
      <w:pPr>
        <w:pStyle w:val="Prrafodelista"/>
        <w:numPr>
          <w:ilvl w:val="1"/>
          <w:numId w:val="3"/>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000C45DA" w:rsidRPr="00C01078">
        <w:rPr>
          <w:rFonts w:ascii="Arial" w:hAnsi="Arial" w:cs="Arial"/>
          <w:sz w:val="24"/>
          <w:szCs w:val="24"/>
        </w:rPr>
        <w:t xml:space="preserve">Toda oferta deberá venir acompañada de una garantía de participación equivalente a </w:t>
      </w:r>
      <w:r w:rsidR="00502C44" w:rsidRPr="00C01078">
        <w:rPr>
          <w:rFonts w:ascii="Arial" w:hAnsi="Arial" w:cs="Arial"/>
          <w:sz w:val="24"/>
          <w:szCs w:val="24"/>
        </w:rPr>
        <w:t xml:space="preserve">un </w:t>
      </w:r>
      <w:r w:rsidR="00502C44" w:rsidRPr="00557071">
        <w:rPr>
          <w:rFonts w:ascii="Arial" w:hAnsi="Arial" w:cs="Arial"/>
          <w:sz w:val="24"/>
          <w:szCs w:val="24"/>
        </w:rPr>
        <w:t>1</w:t>
      </w:r>
      <w:r w:rsidR="000C45DA" w:rsidRPr="00557071">
        <w:rPr>
          <w:rFonts w:ascii="Arial" w:hAnsi="Arial" w:cs="Arial"/>
          <w:sz w:val="24"/>
          <w:szCs w:val="24"/>
        </w:rPr>
        <w:t>%</w:t>
      </w:r>
      <w:r w:rsidR="000C45DA" w:rsidRPr="00C01078">
        <w:rPr>
          <w:rFonts w:ascii="Arial" w:hAnsi="Arial" w:cs="Arial"/>
          <w:sz w:val="24"/>
          <w:szCs w:val="24"/>
        </w:rPr>
        <w:t xml:space="preserve"> del monto total ofertado, y deberá tener una vigencia mínima de </w:t>
      </w:r>
      <w:r w:rsidR="00502C44" w:rsidRPr="00557071">
        <w:rPr>
          <w:rFonts w:ascii="Arial" w:hAnsi="Arial" w:cs="Arial"/>
          <w:sz w:val="24"/>
          <w:szCs w:val="24"/>
        </w:rPr>
        <w:t>2</w:t>
      </w:r>
      <w:r w:rsidR="000C45DA" w:rsidRPr="00557071">
        <w:rPr>
          <w:rFonts w:ascii="Arial" w:hAnsi="Arial" w:cs="Arial"/>
          <w:sz w:val="24"/>
          <w:szCs w:val="24"/>
        </w:rPr>
        <w:t xml:space="preserve"> </w:t>
      </w:r>
      <w:r w:rsidR="001F7529" w:rsidRPr="00557071">
        <w:rPr>
          <w:rFonts w:ascii="Arial" w:hAnsi="Arial" w:cs="Arial"/>
          <w:sz w:val="24"/>
          <w:szCs w:val="24"/>
        </w:rPr>
        <w:t>meses</w:t>
      </w:r>
      <w:r w:rsidR="000C45DA" w:rsidRPr="00C01078">
        <w:rPr>
          <w:rFonts w:ascii="Arial" w:hAnsi="Arial" w:cs="Arial"/>
          <w:sz w:val="24"/>
          <w:szCs w:val="24"/>
        </w:rPr>
        <w:t xml:space="preserve"> contados a partir de la fecha de apertura de las ofertas.</w:t>
      </w:r>
    </w:p>
    <w:p w:rsidR="00281D47" w:rsidRPr="00C01078" w:rsidRDefault="00C01078" w:rsidP="00557071">
      <w:pPr>
        <w:pStyle w:val="Prrafodelista"/>
        <w:numPr>
          <w:ilvl w:val="1"/>
          <w:numId w:val="3"/>
        </w:numPr>
        <w:tabs>
          <w:tab w:val="left" w:pos="142"/>
          <w:tab w:val="left" w:pos="284"/>
          <w:tab w:val="left" w:pos="567"/>
        </w:tabs>
        <w:spacing w:line="360" w:lineRule="auto"/>
        <w:jc w:val="both"/>
        <w:rPr>
          <w:rFonts w:ascii="Arial" w:hAnsi="Arial" w:cs="Arial"/>
          <w:sz w:val="24"/>
          <w:szCs w:val="24"/>
        </w:rPr>
      </w:pPr>
      <w:r>
        <w:rPr>
          <w:rFonts w:ascii="Arial" w:hAnsi="Arial" w:cs="Arial"/>
          <w:sz w:val="24"/>
          <w:szCs w:val="24"/>
        </w:rPr>
        <w:t xml:space="preserve"> </w:t>
      </w:r>
      <w:r w:rsidR="000C45DA" w:rsidRPr="00C01078">
        <w:rPr>
          <w:rFonts w:ascii="Arial" w:hAnsi="Arial" w:cs="Arial"/>
          <w:sz w:val="24"/>
          <w:szCs w:val="24"/>
        </w:rPr>
        <w:t>La garantía de participación se regirá por las disposiciones contenidas en los</w:t>
      </w:r>
      <w:r w:rsidR="00221ABB" w:rsidRPr="00C01078">
        <w:rPr>
          <w:rFonts w:ascii="Arial" w:hAnsi="Arial" w:cs="Arial"/>
          <w:sz w:val="24"/>
          <w:szCs w:val="24"/>
        </w:rPr>
        <w:t xml:space="preserve"> </w:t>
      </w:r>
      <w:r w:rsidR="000C45DA" w:rsidRPr="00C01078">
        <w:rPr>
          <w:rFonts w:ascii="Arial" w:hAnsi="Arial" w:cs="Arial"/>
          <w:sz w:val="24"/>
          <w:szCs w:val="24"/>
        </w:rPr>
        <w:t>artículo</w:t>
      </w:r>
      <w:r w:rsidR="00221ABB" w:rsidRPr="00C01078">
        <w:rPr>
          <w:rFonts w:ascii="Arial" w:hAnsi="Arial" w:cs="Arial"/>
          <w:sz w:val="24"/>
          <w:szCs w:val="24"/>
        </w:rPr>
        <w:t>s</w:t>
      </w:r>
      <w:r w:rsidR="000C45DA" w:rsidRPr="00C01078">
        <w:rPr>
          <w:rFonts w:ascii="Arial" w:hAnsi="Arial" w:cs="Arial"/>
          <w:sz w:val="24"/>
          <w:szCs w:val="24"/>
        </w:rPr>
        <w:t xml:space="preserve"> 37, 39, 42 y 43, siguientes y concordantes del R.L.C.A.9.8 Una vez que se encuentre en firme el acto de adjudicación, </w:t>
      </w:r>
      <w:r w:rsidR="00B075C7" w:rsidRPr="00C01078">
        <w:rPr>
          <w:rFonts w:ascii="Arial" w:hAnsi="Arial" w:cs="Arial"/>
          <w:sz w:val="24"/>
          <w:szCs w:val="24"/>
        </w:rPr>
        <w:t xml:space="preserve">el </w:t>
      </w:r>
      <w:r w:rsidR="000C45DA" w:rsidRPr="00C01078">
        <w:rPr>
          <w:rFonts w:ascii="Arial" w:hAnsi="Arial" w:cs="Arial"/>
          <w:sz w:val="24"/>
          <w:szCs w:val="24"/>
        </w:rPr>
        <w:t xml:space="preserve">oferente deberá solicitar por escrito a la Proveeduría del </w:t>
      </w:r>
      <w:r w:rsidR="001D4485">
        <w:rPr>
          <w:rFonts w:ascii="Arial" w:hAnsi="Arial" w:cs="Arial"/>
          <w:sz w:val="24"/>
          <w:szCs w:val="24"/>
        </w:rPr>
        <w:t>CNM</w:t>
      </w:r>
      <w:r w:rsidR="000C45DA" w:rsidRPr="00C01078">
        <w:rPr>
          <w:rFonts w:ascii="Arial" w:hAnsi="Arial" w:cs="Arial"/>
          <w:sz w:val="24"/>
          <w:szCs w:val="24"/>
        </w:rPr>
        <w:t xml:space="preserve"> la devolución de dicha garantía.</w:t>
      </w:r>
    </w:p>
    <w:p w:rsidR="000C45DA" w:rsidRDefault="000C45DA" w:rsidP="000C45DA">
      <w:pPr>
        <w:tabs>
          <w:tab w:val="left" w:pos="142"/>
          <w:tab w:val="left" w:pos="284"/>
        </w:tabs>
        <w:spacing w:line="360" w:lineRule="auto"/>
        <w:jc w:val="both"/>
        <w:rPr>
          <w:rFonts w:ascii="Arial" w:hAnsi="Arial" w:cs="Arial"/>
          <w:b/>
          <w:sz w:val="24"/>
          <w:szCs w:val="24"/>
          <w:u w:val="single"/>
        </w:rPr>
      </w:pPr>
    </w:p>
    <w:p w:rsidR="008F495C" w:rsidRDefault="008F495C">
      <w:pPr>
        <w:rPr>
          <w:rFonts w:ascii="Arial" w:eastAsia="Times New Roman" w:hAnsi="Arial"/>
          <w:b/>
          <w:bCs/>
          <w:iCs/>
          <w:sz w:val="24"/>
          <w:szCs w:val="28"/>
          <w:u w:val="single"/>
        </w:rPr>
      </w:pPr>
    </w:p>
    <w:p w:rsidR="000C45DA" w:rsidRDefault="000C45DA" w:rsidP="00D9358C">
      <w:pPr>
        <w:pStyle w:val="Ttulo2"/>
        <w:numPr>
          <w:ilvl w:val="0"/>
          <w:numId w:val="5"/>
        </w:numPr>
        <w:ind w:left="0" w:firstLine="0"/>
      </w:pPr>
      <w:bookmarkStart w:id="15" w:name="_Toc64379643"/>
      <w:r w:rsidRPr="00281D47">
        <w:t>Garantía de cumplimiento</w:t>
      </w:r>
      <w:bookmarkEnd w:id="15"/>
    </w:p>
    <w:p w:rsidR="00281D47" w:rsidRPr="00281D47" w:rsidRDefault="00281D47" w:rsidP="00281D47"/>
    <w:p w:rsidR="009764B4" w:rsidRPr="009764B4" w:rsidRDefault="009764B4" w:rsidP="00D9358C">
      <w:pPr>
        <w:pStyle w:val="Prrafodelista"/>
        <w:numPr>
          <w:ilvl w:val="0"/>
          <w:numId w:val="5"/>
        </w:numPr>
        <w:tabs>
          <w:tab w:val="left" w:pos="142"/>
          <w:tab w:val="left" w:pos="284"/>
          <w:tab w:val="left" w:pos="567"/>
        </w:tabs>
        <w:spacing w:line="360" w:lineRule="auto"/>
        <w:jc w:val="both"/>
        <w:rPr>
          <w:rFonts w:ascii="Arial" w:hAnsi="Arial" w:cs="Arial"/>
          <w:vanish/>
          <w:sz w:val="24"/>
          <w:szCs w:val="24"/>
        </w:rPr>
      </w:pPr>
    </w:p>
    <w:p w:rsidR="00557071" w:rsidRPr="00557071" w:rsidRDefault="00557071" w:rsidP="00557071">
      <w:pPr>
        <w:pStyle w:val="Prrafodelista"/>
        <w:numPr>
          <w:ilvl w:val="0"/>
          <w:numId w:val="3"/>
        </w:numPr>
        <w:tabs>
          <w:tab w:val="left" w:pos="142"/>
          <w:tab w:val="left" w:pos="284"/>
          <w:tab w:val="left" w:pos="567"/>
        </w:tabs>
        <w:spacing w:line="360" w:lineRule="auto"/>
        <w:jc w:val="both"/>
        <w:rPr>
          <w:rFonts w:ascii="Arial" w:hAnsi="Arial" w:cs="Arial"/>
          <w:vanish/>
          <w:sz w:val="24"/>
          <w:szCs w:val="24"/>
        </w:rPr>
      </w:pPr>
    </w:p>
    <w:p w:rsidR="009764B4" w:rsidRPr="00C01078" w:rsidRDefault="000C45DA" w:rsidP="00557071">
      <w:pPr>
        <w:pStyle w:val="Prrafodelista"/>
        <w:numPr>
          <w:ilvl w:val="1"/>
          <w:numId w:val="3"/>
        </w:numPr>
        <w:tabs>
          <w:tab w:val="left" w:pos="142"/>
          <w:tab w:val="left" w:pos="284"/>
          <w:tab w:val="left" w:pos="567"/>
        </w:tabs>
        <w:spacing w:line="360" w:lineRule="auto"/>
        <w:jc w:val="both"/>
        <w:rPr>
          <w:rFonts w:ascii="Arial" w:hAnsi="Arial" w:cs="Arial"/>
          <w:sz w:val="24"/>
          <w:szCs w:val="24"/>
        </w:rPr>
      </w:pPr>
      <w:r w:rsidRPr="00C01078">
        <w:rPr>
          <w:rFonts w:ascii="Arial" w:hAnsi="Arial" w:cs="Arial"/>
          <w:sz w:val="24"/>
          <w:szCs w:val="24"/>
        </w:rPr>
        <w:t xml:space="preserve">El adjudicatario deberá rendir una Garantía de Cumplimiento del </w:t>
      </w:r>
      <w:r w:rsidR="00502C44" w:rsidRPr="00C01078">
        <w:rPr>
          <w:rFonts w:ascii="Arial" w:hAnsi="Arial" w:cs="Arial"/>
          <w:sz w:val="24"/>
          <w:szCs w:val="24"/>
        </w:rPr>
        <w:t>5</w:t>
      </w:r>
      <w:r w:rsidRPr="00C01078">
        <w:rPr>
          <w:rFonts w:ascii="Arial" w:hAnsi="Arial" w:cs="Arial"/>
          <w:sz w:val="24"/>
          <w:szCs w:val="24"/>
        </w:rPr>
        <w:t xml:space="preserve">% del monto adjudicado, su vigencia será como mínimo </w:t>
      </w:r>
      <w:r w:rsidR="001F0F8D" w:rsidRPr="00C01078">
        <w:rPr>
          <w:rFonts w:ascii="Arial" w:hAnsi="Arial" w:cs="Arial"/>
          <w:sz w:val="24"/>
          <w:szCs w:val="24"/>
        </w:rPr>
        <w:t>9 meses adicionales desde la fecha de notificación del contrato.</w:t>
      </w:r>
    </w:p>
    <w:p w:rsidR="009764B4" w:rsidRDefault="000C45DA" w:rsidP="00D9358C">
      <w:pPr>
        <w:pStyle w:val="Prrafodelista"/>
        <w:numPr>
          <w:ilvl w:val="1"/>
          <w:numId w:val="3"/>
        </w:numPr>
        <w:tabs>
          <w:tab w:val="left" w:pos="142"/>
          <w:tab w:val="left" w:pos="284"/>
          <w:tab w:val="left" w:pos="567"/>
        </w:tabs>
        <w:spacing w:line="360" w:lineRule="auto"/>
        <w:jc w:val="both"/>
        <w:rPr>
          <w:rFonts w:ascii="Arial" w:hAnsi="Arial" w:cs="Arial"/>
          <w:sz w:val="24"/>
          <w:szCs w:val="24"/>
        </w:rPr>
      </w:pPr>
      <w:r w:rsidRPr="009764B4">
        <w:rPr>
          <w:rFonts w:ascii="Arial" w:hAnsi="Arial" w:cs="Arial"/>
          <w:sz w:val="24"/>
          <w:szCs w:val="24"/>
        </w:rPr>
        <w:t>En cuanto a las formas de rendir la garantía de cumplimiento, rige las mismas dispuestas para la garantía de participación; según lo dispone el artículo 42 del Reglamento a la Ley de Contratación Administrativa.</w:t>
      </w:r>
    </w:p>
    <w:p w:rsidR="000C45DA" w:rsidRPr="00D80005" w:rsidRDefault="000C45DA" w:rsidP="00D9358C">
      <w:pPr>
        <w:pStyle w:val="Prrafodelista"/>
        <w:numPr>
          <w:ilvl w:val="1"/>
          <w:numId w:val="3"/>
        </w:numPr>
        <w:tabs>
          <w:tab w:val="left" w:pos="142"/>
          <w:tab w:val="left" w:pos="284"/>
          <w:tab w:val="left" w:pos="567"/>
        </w:tabs>
        <w:spacing w:line="360" w:lineRule="auto"/>
        <w:jc w:val="both"/>
        <w:rPr>
          <w:rFonts w:ascii="Arial" w:hAnsi="Arial" w:cs="Arial"/>
          <w:sz w:val="24"/>
          <w:szCs w:val="24"/>
        </w:rPr>
      </w:pPr>
      <w:r w:rsidRPr="009764B4">
        <w:rPr>
          <w:rFonts w:ascii="Arial" w:hAnsi="Arial" w:cs="Arial"/>
          <w:color w:val="000000"/>
          <w:sz w:val="24"/>
        </w:rPr>
        <w:t xml:space="preserve">El adjudicatario deberá presentar en el plazo que establezca la Proveeduría Institucional, mediante el Sistema </w:t>
      </w:r>
      <w:r w:rsidR="0077765E" w:rsidRPr="009764B4">
        <w:rPr>
          <w:rFonts w:ascii="Arial" w:hAnsi="Arial" w:cs="Arial"/>
          <w:color w:val="000000"/>
          <w:sz w:val="24"/>
        </w:rPr>
        <w:t>SICOP</w:t>
      </w:r>
      <w:r w:rsidRPr="009764B4">
        <w:rPr>
          <w:rFonts w:ascii="Arial" w:hAnsi="Arial" w:cs="Arial"/>
          <w:color w:val="000000"/>
          <w:sz w:val="24"/>
        </w:rPr>
        <w:t xml:space="preserve">, la garantía de cumplimiento correspondiente al 5% del monto total adjudicado y por el plazo indicado en </w:t>
      </w:r>
      <w:r w:rsidR="0077765E" w:rsidRPr="009764B4">
        <w:rPr>
          <w:rFonts w:ascii="Arial" w:hAnsi="Arial" w:cs="Arial"/>
          <w:color w:val="000000"/>
          <w:sz w:val="24"/>
        </w:rPr>
        <w:t>SICOP</w:t>
      </w:r>
      <w:r w:rsidRPr="009764B4">
        <w:rPr>
          <w:rFonts w:ascii="Arial" w:hAnsi="Arial" w:cs="Arial"/>
          <w:color w:val="000000"/>
          <w:sz w:val="24"/>
        </w:rPr>
        <w:t>.</w:t>
      </w:r>
    </w:p>
    <w:p w:rsidR="00D80005" w:rsidRDefault="00D80005" w:rsidP="00D80005">
      <w:pPr>
        <w:tabs>
          <w:tab w:val="left" w:pos="142"/>
          <w:tab w:val="left" w:pos="284"/>
          <w:tab w:val="left" w:pos="567"/>
        </w:tabs>
        <w:spacing w:line="360" w:lineRule="auto"/>
        <w:jc w:val="both"/>
        <w:rPr>
          <w:rFonts w:ascii="Arial" w:hAnsi="Arial" w:cs="Arial"/>
          <w:sz w:val="24"/>
          <w:szCs w:val="24"/>
        </w:rPr>
      </w:pPr>
    </w:p>
    <w:p w:rsidR="00D80005" w:rsidRDefault="00D80005" w:rsidP="00D80005">
      <w:pPr>
        <w:pStyle w:val="Ttulo2"/>
        <w:numPr>
          <w:ilvl w:val="0"/>
          <w:numId w:val="5"/>
        </w:numPr>
        <w:ind w:left="0" w:firstLine="0"/>
      </w:pPr>
      <w:r w:rsidRPr="00281D47">
        <w:t xml:space="preserve">Garantía </w:t>
      </w:r>
      <w:r>
        <w:t>Técnica</w:t>
      </w:r>
    </w:p>
    <w:p w:rsidR="00D80005" w:rsidRDefault="00D80005" w:rsidP="00D80005"/>
    <w:p w:rsidR="00D80005" w:rsidRPr="00D80005" w:rsidRDefault="00D80005" w:rsidP="00D80005">
      <w:pPr>
        <w:tabs>
          <w:tab w:val="left" w:pos="142"/>
          <w:tab w:val="left" w:pos="284"/>
          <w:tab w:val="left" w:pos="567"/>
        </w:tabs>
        <w:spacing w:line="360" w:lineRule="auto"/>
        <w:jc w:val="both"/>
        <w:rPr>
          <w:rFonts w:ascii="Arial" w:hAnsi="Arial" w:cs="Arial"/>
          <w:sz w:val="24"/>
          <w:szCs w:val="24"/>
        </w:rPr>
      </w:pPr>
      <w:r w:rsidRPr="00D80005">
        <w:rPr>
          <w:rFonts w:ascii="Arial" w:hAnsi="Arial" w:cs="Arial"/>
          <w:sz w:val="24"/>
          <w:szCs w:val="24"/>
        </w:rPr>
        <w:t xml:space="preserve">12.1 </w:t>
      </w:r>
      <w:r>
        <w:rPr>
          <w:rFonts w:ascii="Arial" w:hAnsi="Arial" w:cs="Arial"/>
          <w:sz w:val="24"/>
          <w:szCs w:val="24"/>
        </w:rPr>
        <w:t xml:space="preserve"> </w:t>
      </w:r>
      <w:r w:rsidRPr="00D80005">
        <w:rPr>
          <w:rFonts w:ascii="Arial" w:hAnsi="Arial" w:cs="Arial"/>
          <w:sz w:val="24"/>
          <w:szCs w:val="24"/>
          <w:highlight w:val="yellow"/>
        </w:rPr>
        <w:t>Cuando aplique.</w:t>
      </w:r>
    </w:p>
    <w:p w:rsidR="004743E2" w:rsidRPr="00F2185A" w:rsidRDefault="004743E2" w:rsidP="000C45DA">
      <w:pPr>
        <w:spacing w:line="360" w:lineRule="auto"/>
        <w:jc w:val="both"/>
        <w:rPr>
          <w:rFonts w:ascii="Arial" w:hAnsi="Arial" w:cs="Arial"/>
          <w:color w:val="000000"/>
          <w:sz w:val="24"/>
        </w:rPr>
      </w:pPr>
    </w:p>
    <w:p w:rsidR="000C45DA" w:rsidRPr="00CE3676" w:rsidRDefault="000C45DA" w:rsidP="00D9358C">
      <w:pPr>
        <w:pStyle w:val="Ttulo2"/>
        <w:numPr>
          <w:ilvl w:val="0"/>
          <w:numId w:val="3"/>
        </w:numPr>
        <w:ind w:left="0" w:firstLine="0"/>
      </w:pPr>
      <w:bookmarkStart w:id="16" w:name="_Toc64379644"/>
      <w:r w:rsidRPr="00CE3676">
        <w:lastRenderedPageBreak/>
        <w:t>Vigencia del Contrato</w:t>
      </w:r>
      <w:bookmarkEnd w:id="16"/>
    </w:p>
    <w:p w:rsidR="000C45DA" w:rsidRPr="00205DF3" w:rsidRDefault="000C45DA" w:rsidP="000C45DA">
      <w:pPr>
        <w:tabs>
          <w:tab w:val="left" w:pos="576"/>
          <w:tab w:val="left" w:pos="720"/>
          <w:tab w:val="left" w:pos="1584"/>
        </w:tabs>
        <w:autoSpaceDE w:val="0"/>
        <w:autoSpaceDN w:val="0"/>
        <w:adjustRightInd w:val="0"/>
        <w:spacing w:line="360" w:lineRule="auto"/>
        <w:jc w:val="both"/>
      </w:pPr>
    </w:p>
    <w:p w:rsidR="00CE3676" w:rsidRPr="00557071" w:rsidRDefault="000C45DA" w:rsidP="00557071">
      <w:pPr>
        <w:pStyle w:val="Prrafodelista"/>
        <w:numPr>
          <w:ilvl w:val="1"/>
          <w:numId w:val="3"/>
        </w:numPr>
        <w:tabs>
          <w:tab w:val="left" w:pos="142"/>
          <w:tab w:val="left" w:pos="284"/>
          <w:tab w:val="left" w:pos="567"/>
        </w:tabs>
        <w:spacing w:line="360" w:lineRule="auto"/>
        <w:jc w:val="both"/>
        <w:rPr>
          <w:rFonts w:ascii="Arial" w:hAnsi="Arial" w:cs="Arial"/>
          <w:color w:val="000000"/>
          <w:sz w:val="24"/>
        </w:rPr>
      </w:pPr>
      <w:r w:rsidRPr="00557071">
        <w:rPr>
          <w:rFonts w:ascii="Arial" w:hAnsi="Arial" w:cs="Arial"/>
          <w:color w:val="000000"/>
          <w:sz w:val="24"/>
        </w:rPr>
        <w:t xml:space="preserve">El plazo de esta contratación será </w:t>
      </w:r>
      <w:r w:rsidR="001F0F8D" w:rsidRPr="00557071">
        <w:rPr>
          <w:rFonts w:ascii="Arial" w:hAnsi="Arial" w:cs="Arial"/>
          <w:color w:val="000000"/>
          <w:sz w:val="24"/>
        </w:rPr>
        <w:t>10 meses aproximadamente de acuerdo al calendario de eventos y conciertos de la temporada 2021.</w:t>
      </w:r>
    </w:p>
    <w:p w:rsidR="00CE3676" w:rsidRPr="00CE3676" w:rsidRDefault="00CE3676" w:rsidP="00D9358C">
      <w:pPr>
        <w:pStyle w:val="Ttulo2"/>
        <w:numPr>
          <w:ilvl w:val="0"/>
          <w:numId w:val="5"/>
        </w:numPr>
        <w:ind w:left="0" w:firstLine="0"/>
      </w:pPr>
      <w:bookmarkStart w:id="17" w:name="_Toc64379645"/>
      <w:r w:rsidRPr="00CE3676">
        <w:t>Plazo para recepción de Ofertas</w:t>
      </w:r>
      <w:bookmarkEnd w:id="17"/>
    </w:p>
    <w:p w:rsidR="00CE3676" w:rsidRPr="00205DF3" w:rsidRDefault="00CE3676" w:rsidP="00CE3676">
      <w:pPr>
        <w:tabs>
          <w:tab w:val="left" w:pos="142"/>
          <w:tab w:val="left" w:pos="284"/>
        </w:tabs>
        <w:spacing w:line="360" w:lineRule="auto"/>
        <w:jc w:val="both"/>
        <w:rPr>
          <w:rFonts w:ascii="Arial" w:hAnsi="Arial" w:cs="Arial"/>
          <w:b/>
          <w:sz w:val="24"/>
          <w:szCs w:val="24"/>
          <w:u w:val="single"/>
        </w:rPr>
      </w:pPr>
    </w:p>
    <w:p w:rsidR="002C3916" w:rsidRPr="002C3916" w:rsidRDefault="002C3916" w:rsidP="00D9358C">
      <w:pPr>
        <w:pStyle w:val="Prrafodelista"/>
        <w:numPr>
          <w:ilvl w:val="0"/>
          <w:numId w:val="5"/>
        </w:numPr>
        <w:tabs>
          <w:tab w:val="left" w:pos="142"/>
          <w:tab w:val="left" w:pos="284"/>
          <w:tab w:val="left" w:pos="567"/>
        </w:tabs>
        <w:spacing w:line="360" w:lineRule="auto"/>
        <w:jc w:val="both"/>
        <w:rPr>
          <w:rFonts w:ascii="Arial" w:eastAsia="Batang" w:hAnsi="Arial" w:cs="Arial"/>
          <w:bCs/>
          <w:vanish/>
          <w:sz w:val="24"/>
          <w:szCs w:val="24"/>
        </w:rPr>
      </w:pPr>
    </w:p>
    <w:p w:rsidR="00557071" w:rsidRPr="00557071" w:rsidRDefault="00557071" w:rsidP="00557071">
      <w:pPr>
        <w:pStyle w:val="Prrafodelista"/>
        <w:numPr>
          <w:ilvl w:val="0"/>
          <w:numId w:val="3"/>
        </w:numPr>
        <w:tabs>
          <w:tab w:val="left" w:pos="142"/>
          <w:tab w:val="left" w:pos="284"/>
          <w:tab w:val="left" w:pos="567"/>
        </w:tabs>
        <w:spacing w:line="360" w:lineRule="auto"/>
        <w:jc w:val="both"/>
        <w:rPr>
          <w:rFonts w:ascii="Arial" w:eastAsia="Batang" w:hAnsi="Arial" w:cs="Arial"/>
          <w:bCs/>
          <w:vanish/>
          <w:sz w:val="24"/>
          <w:szCs w:val="24"/>
        </w:rPr>
      </w:pPr>
    </w:p>
    <w:p w:rsidR="00CE3676" w:rsidRPr="00C01078" w:rsidRDefault="00CE3676" w:rsidP="00557071">
      <w:pPr>
        <w:pStyle w:val="Prrafodelista"/>
        <w:numPr>
          <w:ilvl w:val="1"/>
          <w:numId w:val="3"/>
        </w:numPr>
        <w:tabs>
          <w:tab w:val="left" w:pos="142"/>
          <w:tab w:val="left" w:pos="284"/>
          <w:tab w:val="left" w:pos="567"/>
        </w:tabs>
        <w:spacing w:line="360" w:lineRule="auto"/>
        <w:jc w:val="both"/>
        <w:rPr>
          <w:rFonts w:ascii="Arial" w:eastAsia="Batang" w:hAnsi="Arial" w:cs="Arial"/>
          <w:bCs/>
          <w:sz w:val="24"/>
          <w:szCs w:val="24"/>
        </w:rPr>
      </w:pPr>
      <w:r w:rsidRPr="00C01078">
        <w:rPr>
          <w:rFonts w:ascii="Arial" w:eastAsia="Batang" w:hAnsi="Arial" w:cs="Arial"/>
          <w:bCs/>
          <w:sz w:val="24"/>
          <w:szCs w:val="24"/>
        </w:rPr>
        <w:t xml:space="preserve">El plazo para recepción de ofertas será de </w:t>
      </w:r>
      <w:r w:rsidR="001F0F8D" w:rsidRPr="00C01078">
        <w:rPr>
          <w:rFonts w:ascii="Arial" w:eastAsia="Batang" w:hAnsi="Arial" w:cs="Arial"/>
          <w:bCs/>
          <w:sz w:val="24"/>
          <w:szCs w:val="24"/>
        </w:rPr>
        <w:t>5</w:t>
      </w:r>
      <w:r w:rsidRPr="00C01078">
        <w:rPr>
          <w:rFonts w:ascii="Arial" w:eastAsia="Batang" w:hAnsi="Arial" w:cs="Arial"/>
          <w:bCs/>
          <w:sz w:val="24"/>
          <w:szCs w:val="24"/>
        </w:rPr>
        <w:t xml:space="preserve"> días hábiles.</w:t>
      </w:r>
    </w:p>
    <w:p w:rsidR="001F0F8D" w:rsidRPr="001F0F8D" w:rsidRDefault="001F0F8D" w:rsidP="00C01078">
      <w:pPr>
        <w:pStyle w:val="Prrafodelista"/>
        <w:tabs>
          <w:tab w:val="left" w:pos="142"/>
          <w:tab w:val="left" w:pos="284"/>
          <w:tab w:val="left" w:pos="567"/>
        </w:tabs>
        <w:spacing w:line="360" w:lineRule="auto"/>
        <w:ind w:left="360"/>
        <w:jc w:val="both"/>
        <w:rPr>
          <w:rFonts w:ascii="Arial" w:eastAsia="Batang" w:hAnsi="Arial" w:cs="Arial"/>
          <w:bCs/>
          <w:sz w:val="24"/>
          <w:szCs w:val="24"/>
        </w:rPr>
      </w:pPr>
    </w:p>
    <w:p w:rsidR="000C45DA" w:rsidRDefault="000C45DA" w:rsidP="009764B4">
      <w:pPr>
        <w:pStyle w:val="Ttulo1"/>
      </w:pPr>
      <w:bookmarkStart w:id="18" w:name="_Toc64379646"/>
      <w:r w:rsidRPr="009764B4">
        <w:t>CONDICIONES ESPECÍFICAS</w:t>
      </w:r>
      <w:bookmarkEnd w:id="18"/>
    </w:p>
    <w:p w:rsidR="009764B4" w:rsidRPr="009764B4" w:rsidRDefault="009764B4" w:rsidP="009764B4"/>
    <w:p w:rsidR="000C45DA" w:rsidRDefault="000C45DA" w:rsidP="00D9358C">
      <w:pPr>
        <w:pStyle w:val="Ttulo2"/>
        <w:numPr>
          <w:ilvl w:val="0"/>
          <w:numId w:val="6"/>
        </w:numPr>
        <w:ind w:left="0" w:hanging="11"/>
      </w:pPr>
      <w:bookmarkStart w:id="19" w:name="_Toc64379647"/>
      <w:r>
        <w:t>Adminis</w:t>
      </w:r>
      <w:r w:rsidR="00102103">
        <w:t>trador</w:t>
      </w:r>
      <w:r>
        <w:t xml:space="preserve"> del Contrato</w:t>
      </w:r>
      <w:bookmarkEnd w:id="19"/>
    </w:p>
    <w:p w:rsidR="009764B4" w:rsidRPr="009764B4" w:rsidRDefault="009764B4" w:rsidP="009764B4"/>
    <w:p w:rsidR="000C45DA" w:rsidRPr="00C01078" w:rsidRDefault="002C3916" w:rsidP="00D9358C">
      <w:pPr>
        <w:pStyle w:val="Prrafodelista"/>
        <w:numPr>
          <w:ilvl w:val="1"/>
          <w:numId w:val="7"/>
        </w:numPr>
        <w:tabs>
          <w:tab w:val="left" w:pos="0"/>
          <w:tab w:val="left" w:pos="142"/>
          <w:tab w:val="left" w:pos="567"/>
        </w:tabs>
        <w:spacing w:line="360" w:lineRule="auto"/>
        <w:ind w:left="0" w:firstLine="0"/>
        <w:jc w:val="both"/>
        <w:rPr>
          <w:rFonts w:ascii="Arial" w:eastAsia="Batang" w:hAnsi="Arial" w:cs="Arial"/>
          <w:bCs/>
          <w:sz w:val="24"/>
          <w:szCs w:val="24"/>
        </w:rPr>
      </w:pPr>
      <w:r>
        <w:rPr>
          <w:rFonts w:ascii="Arial" w:eastAsia="Batang" w:hAnsi="Arial" w:cs="Arial"/>
          <w:bCs/>
          <w:sz w:val="24"/>
          <w:szCs w:val="24"/>
        </w:rPr>
        <w:t xml:space="preserve"> </w:t>
      </w:r>
      <w:r w:rsidR="000C45DA" w:rsidRPr="00C01078">
        <w:rPr>
          <w:rFonts w:ascii="Arial" w:eastAsia="Batang" w:hAnsi="Arial" w:cs="Arial"/>
          <w:bCs/>
          <w:sz w:val="24"/>
          <w:szCs w:val="24"/>
        </w:rPr>
        <w:t xml:space="preserve">Se designa como encargado de la administración del contrato </w:t>
      </w:r>
      <w:r w:rsidR="00102103">
        <w:rPr>
          <w:rFonts w:ascii="Arial" w:eastAsia="Batang" w:hAnsi="Arial" w:cs="Arial"/>
          <w:bCs/>
          <w:sz w:val="24"/>
          <w:szCs w:val="24"/>
        </w:rPr>
        <w:t xml:space="preserve">al señor </w:t>
      </w:r>
      <w:proofErr w:type="gramStart"/>
      <w:r w:rsidR="00102103">
        <w:rPr>
          <w:rFonts w:ascii="Arial" w:eastAsia="Batang" w:hAnsi="Arial" w:cs="Arial"/>
          <w:bCs/>
          <w:sz w:val="24"/>
          <w:szCs w:val="24"/>
        </w:rPr>
        <w:t xml:space="preserve">( </w:t>
      </w:r>
      <w:r w:rsidR="00102103" w:rsidRPr="00102103">
        <w:rPr>
          <w:rFonts w:ascii="Arial" w:eastAsia="Batang" w:hAnsi="Arial" w:cs="Arial"/>
          <w:bCs/>
          <w:sz w:val="24"/>
          <w:szCs w:val="24"/>
          <w:highlight w:val="yellow"/>
        </w:rPr>
        <w:t>Digite</w:t>
      </w:r>
      <w:proofErr w:type="gramEnd"/>
      <w:r w:rsidR="00102103" w:rsidRPr="00102103">
        <w:rPr>
          <w:rFonts w:ascii="Arial" w:eastAsia="Batang" w:hAnsi="Arial" w:cs="Arial"/>
          <w:bCs/>
          <w:sz w:val="24"/>
          <w:szCs w:val="24"/>
          <w:highlight w:val="yellow"/>
        </w:rPr>
        <w:t xml:space="preserve"> el nombre de la persona designada  como administrador de contrato</w:t>
      </w:r>
      <w:r w:rsidR="00102103">
        <w:rPr>
          <w:rFonts w:ascii="Arial" w:eastAsia="Batang" w:hAnsi="Arial" w:cs="Arial"/>
          <w:bCs/>
          <w:sz w:val="24"/>
          <w:szCs w:val="24"/>
        </w:rPr>
        <w:t>)</w:t>
      </w:r>
      <w:r w:rsidR="000C45DA" w:rsidRPr="00C01078">
        <w:rPr>
          <w:rFonts w:ascii="Arial" w:eastAsia="Batang" w:hAnsi="Arial" w:cs="Arial"/>
          <w:bCs/>
          <w:sz w:val="24"/>
          <w:szCs w:val="24"/>
        </w:rPr>
        <w:t xml:space="preserve">, </w:t>
      </w:r>
      <w:r w:rsidR="00102103">
        <w:rPr>
          <w:rFonts w:ascii="Arial" w:eastAsia="Batang" w:hAnsi="Arial" w:cs="Arial"/>
          <w:bCs/>
          <w:sz w:val="24"/>
          <w:szCs w:val="24"/>
        </w:rPr>
        <w:t xml:space="preserve">según oficio ( </w:t>
      </w:r>
      <w:r w:rsidR="00102103" w:rsidRPr="00102103">
        <w:rPr>
          <w:rFonts w:ascii="Arial" w:eastAsia="Batang" w:hAnsi="Arial" w:cs="Arial"/>
          <w:bCs/>
          <w:sz w:val="24"/>
          <w:szCs w:val="24"/>
          <w:highlight w:val="yellow"/>
        </w:rPr>
        <w:t>Digite el número de oficio</w:t>
      </w:r>
      <w:r w:rsidR="00102103">
        <w:rPr>
          <w:rFonts w:ascii="Arial" w:eastAsia="Batang" w:hAnsi="Arial" w:cs="Arial"/>
          <w:bCs/>
          <w:sz w:val="24"/>
          <w:szCs w:val="24"/>
        </w:rPr>
        <w:t xml:space="preserve"> ) ,  ( </w:t>
      </w:r>
      <w:r w:rsidR="00102103" w:rsidRPr="00102103">
        <w:rPr>
          <w:rFonts w:ascii="Arial" w:eastAsia="Batang" w:hAnsi="Arial" w:cs="Arial"/>
          <w:bCs/>
          <w:sz w:val="24"/>
          <w:szCs w:val="24"/>
          <w:highlight w:val="yellow"/>
        </w:rPr>
        <w:t>Digite el puesto del Administrador del Contrato</w:t>
      </w:r>
      <w:r w:rsidR="00102103">
        <w:rPr>
          <w:rFonts w:ascii="Arial" w:eastAsia="Batang" w:hAnsi="Arial" w:cs="Arial"/>
          <w:bCs/>
          <w:sz w:val="24"/>
          <w:szCs w:val="24"/>
        </w:rPr>
        <w:t xml:space="preserve">) </w:t>
      </w:r>
      <w:r w:rsidR="000C45DA" w:rsidRPr="00C01078">
        <w:rPr>
          <w:rFonts w:ascii="Arial" w:eastAsia="Batang" w:hAnsi="Arial" w:cs="Arial"/>
          <w:bCs/>
          <w:sz w:val="24"/>
          <w:szCs w:val="24"/>
        </w:rPr>
        <w:t xml:space="preserve">, será la persona designada como Administradora del Contrato, localizable al teléfono </w:t>
      </w:r>
      <w:r w:rsidR="00C01078" w:rsidRPr="00C01078">
        <w:rPr>
          <w:rFonts w:ascii="Arial" w:eastAsia="Batang" w:hAnsi="Arial" w:cs="Arial"/>
          <w:bCs/>
          <w:sz w:val="24"/>
          <w:szCs w:val="24"/>
        </w:rPr>
        <w:t>2240</w:t>
      </w:r>
      <w:r w:rsidR="000C45DA" w:rsidRPr="00C01078">
        <w:rPr>
          <w:rFonts w:ascii="Arial" w:eastAsia="Batang" w:hAnsi="Arial" w:cs="Arial"/>
          <w:bCs/>
          <w:sz w:val="24"/>
          <w:szCs w:val="24"/>
        </w:rPr>
        <w:t>-</w:t>
      </w:r>
      <w:r w:rsidR="00C01078" w:rsidRPr="00C01078">
        <w:rPr>
          <w:rFonts w:ascii="Arial" w:eastAsia="Batang" w:hAnsi="Arial" w:cs="Arial"/>
          <w:bCs/>
          <w:sz w:val="24"/>
          <w:szCs w:val="24"/>
        </w:rPr>
        <w:t>0333</w:t>
      </w:r>
      <w:r w:rsidR="000C45DA" w:rsidRPr="00C01078">
        <w:rPr>
          <w:rFonts w:ascii="Arial" w:eastAsia="Batang" w:hAnsi="Arial" w:cs="Arial"/>
          <w:bCs/>
          <w:sz w:val="24"/>
          <w:szCs w:val="24"/>
        </w:rPr>
        <w:t xml:space="preserve">, correo electrónico </w:t>
      </w:r>
      <w:r w:rsidR="00102103" w:rsidRPr="00102103">
        <w:rPr>
          <w:rFonts w:ascii="Arial" w:eastAsia="Batang" w:hAnsi="Arial" w:cs="Arial"/>
          <w:bCs/>
          <w:sz w:val="24"/>
          <w:szCs w:val="24"/>
          <w:highlight w:val="yellow"/>
        </w:rPr>
        <w:t>XXXXXXx</w:t>
      </w:r>
      <w:r w:rsidR="000C45DA" w:rsidRPr="00102103">
        <w:rPr>
          <w:rFonts w:ascii="Arial" w:eastAsia="Batang" w:hAnsi="Arial" w:cs="Arial"/>
          <w:bCs/>
          <w:sz w:val="24"/>
          <w:szCs w:val="24"/>
          <w:highlight w:val="yellow"/>
        </w:rPr>
        <w:t>@</w:t>
      </w:r>
      <w:r w:rsidR="001F0F8D" w:rsidRPr="00102103">
        <w:rPr>
          <w:rFonts w:ascii="Arial" w:eastAsia="Batang" w:hAnsi="Arial" w:cs="Arial"/>
          <w:bCs/>
          <w:sz w:val="24"/>
          <w:szCs w:val="24"/>
          <w:highlight w:val="yellow"/>
        </w:rPr>
        <w:t>cnm</w:t>
      </w:r>
      <w:r w:rsidR="000C45DA" w:rsidRPr="00102103">
        <w:rPr>
          <w:rFonts w:ascii="Arial" w:eastAsia="Batang" w:hAnsi="Arial" w:cs="Arial"/>
          <w:bCs/>
          <w:sz w:val="24"/>
          <w:szCs w:val="24"/>
          <w:highlight w:val="yellow"/>
        </w:rPr>
        <w:t>.go.cr.</w:t>
      </w:r>
    </w:p>
    <w:p w:rsidR="000C45DA" w:rsidRDefault="000C45DA" w:rsidP="000C45DA">
      <w:pPr>
        <w:spacing w:line="360" w:lineRule="auto"/>
        <w:jc w:val="both"/>
        <w:rPr>
          <w:rFonts w:ascii="Arial" w:hAnsi="Arial" w:cs="Arial"/>
          <w:sz w:val="24"/>
          <w:szCs w:val="24"/>
        </w:rPr>
      </w:pPr>
    </w:p>
    <w:p w:rsidR="004F4A04" w:rsidRDefault="004F4A04" w:rsidP="00D9358C">
      <w:pPr>
        <w:pStyle w:val="Ttulo2"/>
        <w:numPr>
          <w:ilvl w:val="0"/>
          <w:numId w:val="6"/>
        </w:numPr>
        <w:ind w:left="0" w:hanging="11"/>
      </w:pPr>
      <w:bookmarkStart w:id="20" w:name="_Toc64379648"/>
      <w:r>
        <w:t>Desglose de Precio</w:t>
      </w:r>
      <w:bookmarkEnd w:id="20"/>
    </w:p>
    <w:p w:rsidR="004F4A04" w:rsidRDefault="004F4A04" w:rsidP="004F4A04"/>
    <w:p w:rsidR="00DA2DAB" w:rsidRPr="00DA2DAB" w:rsidRDefault="00DA2DAB" w:rsidP="004F4A04">
      <w:pPr>
        <w:pStyle w:val="Prrafodelista"/>
        <w:numPr>
          <w:ilvl w:val="1"/>
          <w:numId w:val="13"/>
        </w:numPr>
        <w:tabs>
          <w:tab w:val="left" w:pos="0"/>
          <w:tab w:val="left" w:pos="142"/>
        </w:tabs>
        <w:spacing w:line="360" w:lineRule="auto"/>
        <w:jc w:val="both"/>
        <w:rPr>
          <w:rFonts w:ascii="Arial" w:eastAsia="Batang" w:hAnsi="Arial" w:cs="Arial"/>
          <w:bCs/>
          <w:sz w:val="24"/>
          <w:szCs w:val="24"/>
        </w:rPr>
      </w:pPr>
      <w:r>
        <w:rPr>
          <w:rFonts w:ascii="Arial" w:eastAsia="Batang" w:hAnsi="Arial" w:cs="Arial"/>
          <w:bCs/>
          <w:sz w:val="24"/>
          <w:szCs w:val="24"/>
        </w:rPr>
        <w:t xml:space="preserve"> El oferente deberá presentar en su oferta el siguiente cuadro con el desglose de precio</w:t>
      </w:r>
      <w:r w:rsidR="008C4C90">
        <w:rPr>
          <w:rFonts w:ascii="Arial" w:eastAsia="Batang" w:hAnsi="Arial" w:cs="Arial"/>
          <w:bCs/>
          <w:sz w:val="24"/>
          <w:szCs w:val="24"/>
        </w:rPr>
        <w:t xml:space="preserve"> para </w:t>
      </w:r>
      <w:r w:rsidR="008C4C90" w:rsidRPr="008C4C90">
        <w:rPr>
          <w:rFonts w:ascii="Arial" w:eastAsia="Batang" w:hAnsi="Arial" w:cs="Arial"/>
          <w:b/>
          <w:bCs/>
          <w:sz w:val="24"/>
          <w:szCs w:val="24"/>
          <w:u w:val="single"/>
        </w:rPr>
        <w:t>contrataciones que se requieran servicios por parte del oferente</w:t>
      </w:r>
      <w:r>
        <w:rPr>
          <w:rFonts w:ascii="Arial" w:eastAsia="Batang" w:hAnsi="Arial" w:cs="Arial"/>
          <w:bCs/>
          <w:sz w:val="24"/>
          <w:szCs w:val="24"/>
        </w:rPr>
        <w:t>.</w:t>
      </w:r>
    </w:p>
    <w:p w:rsidR="00DA2DAB" w:rsidRDefault="00DA2DAB" w:rsidP="004F4A04"/>
    <w:tbl>
      <w:tblPr>
        <w:tblW w:w="8826" w:type="dxa"/>
        <w:tblCellMar>
          <w:left w:w="70" w:type="dxa"/>
          <w:right w:w="70" w:type="dxa"/>
        </w:tblCellMar>
        <w:tblLook w:val="04A0" w:firstRow="1" w:lastRow="0" w:firstColumn="1" w:lastColumn="0" w:noHBand="0" w:noVBand="1"/>
      </w:tblPr>
      <w:tblGrid>
        <w:gridCol w:w="752"/>
        <w:gridCol w:w="4707"/>
        <w:gridCol w:w="3367"/>
      </w:tblGrid>
      <w:tr w:rsidR="004F4A04" w:rsidRPr="004F4A04" w:rsidTr="004F4A04">
        <w:trPr>
          <w:trHeight w:val="972"/>
        </w:trPr>
        <w:tc>
          <w:tcPr>
            <w:tcW w:w="5459" w:type="dxa"/>
            <w:gridSpan w:val="2"/>
            <w:tcBorders>
              <w:top w:val="nil"/>
              <w:left w:val="single" w:sz="4" w:space="0" w:color="auto"/>
              <w:bottom w:val="nil"/>
              <w:right w:val="single" w:sz="4" w:space="0" w:color="000000"/>
            </w:tcBorders>
            <w:shd w:val="clear" w:color="000000" w:fill="2F75B5"/>
            <w:noWrap/>
            <w:vAlign w:val="center"/>
            <w:hideMark/>
          </w:tcPr>
          <w:p w:rsidR="004F4A04" w:rsidRPr="004F4A04" w:rsidRDefault="004F4A04" w:rsidP="004F4A04">
            <w:pPr>
              <w:jc w:val="center"/>
              <w:rPr>
                <w:rFonts w:ascii="Bookman Old Style" w:eastAsia="Times New Roman" w:hAnsi="Bookman Old Style" w:cs="Calibri"/>
                <w:b/>
                <w:bCs/>
                <w:color w:val="FFFFFF"/>
                <w:lang w:eastAsia="es-CR"/>
              </w:rPr>
            </w:pPr>
            <w:r w:rsidRPr="004F4A04">
              <w:rPr>
                <w:rFonts w:ascii="Bookman Old Style" w:eastAsia="Times New Roman" w:hAnsi="Bookman Old Style" w:cs="Calibri"/>
                <w:b/>
                <w:bCs/>
                <w:color w:val="FFFFFF"/>
                <w:lang w:eastAsia="es-CR"/>
              </w:rPr>
              <w:t>Requerimientos Técnicos</w:t>
            </w:r>
          </w:p>
        </w:tc>
        <w:tc>
          <w:tcPr>
            <w:tcW w:w="3367" w:type="dxa"/>
            <w:tcBorders>
              <w:top w:val="nil"/>
              <w:left w:val="nil"/>
              <w:bottom w:val="single" w:sz="4" w:space="0" w:color="auto"/>
              <w:right w:val="single" w:sz="4" w:space="0" w:color="auto"/>
            </w:tcBorders>
            <w:shd w:val="clear" w:color="000000" w:fill="2F75B5"/>
            <w:vAlign w:val="center"/>
            <w:hideMark/>
          </w:tcPr>
          <w:p w:rsidR="004F4A04" w:rsidRPr="004F4A04" w:rsidRDefault="004F4A04" w:rsidP="009C01B7">
            <w:pPr>
              <w:jc w:val="center"/>
              <w:rPr>
                <w:rFonts w:ascii="Arial" w:eastAsia="Times New Roman" w:hAnsi="Arial" w:cs="Arial"/>
                <w:b/>
                <w:bCs/>
                <w:color w:val="FFFFFF"/>
                <w:sz w:val="20"/>
                <w:szCs w:val="20"/>
                <w:lang w:eastAsia="es-CR"/>
              </w:rPr>
            </w:pPr>
            <w:r w:rsidRPr="004F4A04">
              <w:rPr>
                <w:rFonts w:ascii="Arial" w:eastAsia="Times New Roman" w:hAnsi="Arial" w:cs="Arial"/>
                <w:b/>
                <w:bCs/>
                <w:color w:val="FFFFFF"/>
                <w:sz w:val="20"/>
                <w:szCs w:val="20"/>
                <w:lang w:eastAsia="es-CR"/>
              </w:rPr>
              <w:t xml:space="preserve">Digite el nombre del Oferente </w:t>
            </w:r>
          </w:p>
        </w:tc>
      </w:tr>
      <w:tr w:rsidR="004F4A04" w:rsidRPr="004F4A04" w:rsidTr="004F4A04">
        <w:trPr>
          <w:trHeight w:val="289"/>
        </w:trPr>
        <w:tc>
          <w:tcPr>
            <w:tcW w:w="752" w:type="dxa"/>
            <w:tcBorders>
              <w:top w:val="nil"/>
              <w:left w:val="single" w:sz="4" w:space="0" w:color="auto"/>
              <w:bottom w:val="nil"/>
              <w:right w:val="nil"/>
            </w:tcBorders>
            <w:shd w:val="clear" w:color="auto" w:fill="auto"/>
            <w:noWrap/>
            <w:vAlign w:val="bottom"/>
            <w:hideMark/>
          </w:tcPr>
          <w:p w:rsidR="004F4A04" w:rsidRPr="004F4A04" w:rsidRDefault="004F4A04" w:rsidP="004F4A04">
            <w:pPr>
              <w:rPr>
                <w:rFonts w:eastAsia="Times New Roman" w:cs="Calibri"/>
                <w:b/>
                <w:bCs/>
                <w:color w:val="000000"/>
                <w:lang w:eastAsia="es-CR"/>
              </w:rPr>
            </w:pPr>
            <w:r w:rsidRPr="004F4A04">
              <w:rPr>
                <w:rFonts w:eastAsia="Times New Roman" w:cs="Calibri"/>
                <w:b/>
                <w:bCs/>
                <w:color w:val="000000"/>
                <w:lang w:eastAsia="es-CR"/>
              </w:rPr>
              <w:t> </w:t>
            </w:r>
          </w:p>
        </w:tc>
        <w:tc>
          <w:tcPr>
            <w:tcW w:w="4707" w:type="dxa"/>
            <w:tcBorders>
              <w:top w:val="nil"/>
              <w:left w:val="nil"/>
              <w:bottom w:val="nil"/>
              <w:right w:val="nil"/>
            </w:tcBorders>
            <w:shd w:val="clear" w:color="auto" w:fill="auto"/>
            <w:noWrap/>
            <w:vAlign w:val="bottom"/>
            <w:hideMark/>
          </w:tcPr>
          <w:p w:rsidR="004F4A04" w:rsidRPr="004F4A04" w:rsidRDefault="004F4A04" w:rsidP="004F4A04">
            <w:pPr>
              <w:rPr>
                <w:rFonts w:eastAsia="Times New Roman" w:cs="Calibri"/>
                <w:b/>
                <w:bCs/>
                <w:color w:val="000000"/>
                <w:lang w:eastAsia="es-CR"/>
              </w:rPr>
            </w:pPr>
            <w:r w:rsidRPr="004F4A04">
              <w:rPr>
                <w:rFonts w:eastAsia="Times New Roman" w:cs="Calibri"/>
                <w:b/>
                <w:bCs/>
                <w:color w:val="000000"/>
                <w:lang w:eastAsia="es-CR"/>
              </w:rPr>
              <w:t>Precio Cotizado / Rubro:</w:t>
            </w:r>
          </w:p>
        </w:tc>
        <w:tc>
          <w:tcPr>
            <w:tcW w:w="3367" w:type="dxa"/>
            <w:tcBorders>
              <w:top w:val="nil"/>
              <w:left w:val="single" w:sz="4" w:space="0" w:color="auto"/>
              <w:bottom w:val="single" w:sz="4" w:space="0" w:color="auto"/>
              <w:right w:val="single" w:sz="4" w:space="0" w:color="auto"/>
            </w:tcBorders>
            <w:shd w:val="clear" w:color="auto" w:fill="auto"/>
            <w:noWrap/>
            <w:vAlign w:val="bottom"/>
            <w:hideMark/>
          </w:tcPr>
          <w:p w:rsidR="004F4A04" w:rsidRPr="004F4A04" w:rsidRDefault="004F4A04" w:rsidP="004F4A04">
            <w:pPr>
              <w:jc w:val="center"/>
              <w:rPr>
                <w:rFonts w:eastAsia="Times New Roman" w:cs="Calibri"/>
                <w:b/>
                <w:bCs/>
                <w:color w:val="000000"/>
                <w:lang w:eastAsia="es-CR"/>
              </w:rPr>
            </w:pPr>
            <w:r w:rsidRPr="004F4A04">
              <w:rPr>
                <w:rFonts w:eastAsia="Times New Roman" w:cs="Calibri"/>
                <w:b/>
                <w:bCs/>
                <w:color w:val="000000"/>
                <w:lang w:eastAsia="es-CR"/>
              </w:rPr>
              <w:t>MONTO</w:t>
            </w:r>
          </w:p>
        </w:tc>
      </w:tr>
      <w:tr w:rsidR="004F4A04" w:rsidRPr="004F4A04" w:rsidTr="00280264">
        <w:trPr>
          <w:trHeight w:val="28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color w:val="000000"/>
                <w:lang w:eastAsia="es-CR"/>
              </w:rPr>
            </w:pPr>
            <w:r w:rsidRPr="004F4A04">
              <w:rPr>
                <w:rFonts w:eastAsia="Times New Roman" w:cs="Calibri"/>
                <w:color w:val="000000"/>
                <w:lang w:eastAsia="es-CR"/>
              </w:rPr>
              <w:t>1</w:t>
            </w:r>
          </w:p>
        </w:tc>
        <w:tc>
          <w:tcPr>
            <w:tcW w:w="4707" w:type="dxa"/>
            <w:tcBorders>
              <w:top w:val="single" w:sz="4" w:space="0" w:color="auto"/>
              <w:left w:val="nil"/>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b/>
                <w:bCs/>
                <w:color w:val="000000"/>
                <w:lang w:eastAsia="es-CR"/>
              </w:rPr>
            </w:pPr>
            <w:r w:rsidRPr="004F4A04">
              <w:rPr>
                <w:rFonts w:eastAsia="Times New Roman" w:cs="Calibri"/>
                <w:b/>
                <w:bCs/>
                <w:color w:val="000000"/>
                <w:lang w:eastAsia="es-CR"/>
              </w:rPr>
              <w:t xml:space="preserve">Mano de obra </w:t>
            </w:r>
          </w:p>
        </w:tc>
        <w:tc>
          <w:tcPr>
            <w:tcW w:w="3367" w:type="dxa"/>
            <w:tcBorders>
              <w:top w:val="nil"/>
              <w:left w:val="nil"/>
              <w:bottom w:val="single" w:sz="4" w:space="0" w:color="auto"/>
              <w:right w:val="single" w:sz="4" w:space="0" w:color="auto"/>
            </w:tcBorders>
            <w:shd w:val="clear" w:color="auto" w:fill="auto"/>
            <w:noWrap/>
            <w:vAlign w:val="bottom"/>
          </w:tcPr>
          <w:p w:rsidR="004F4A04" w:rsidRPr="004F4A04" w:rsidRDefault="004F4A04" w:rsidP="00280264">
            <w:pPr>
              <w:jc w:val="right"/>
              <w:rPr>
                <w:rFonts w:eastAsia="Times New Roman" w:cs="Calibri"/>
                <w:color w:val="000000"/>
                <w:lang w:eastAsia="es-CR"/>
              </w:rPr>
            </w:pPr>
          </w:p>
        </w:tc>
      </w:tr>
      <w:tr w:rsidR="004F4A04" w:rsidRPr="004F4A04" w:rsidTr="00280264">
        <w:trPr>
          <w:trHeight w:val="289"/>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color w:val="000000"/>
                <w:lang w:eastAsia="es-CR"/>
              </w:rPr>
            </w:pPr>
            <w:r w:rsidRPr="004F4A04">
              <w:rPr>
                <w:rFonts w:eastAsia="Times New Roman" w:cs="Calibri"/>
                <w:color w:val="000000"/>
                <w:lang w:eastAsia="es-CR"/>
              </w:rPr>
              <w:t>2</w:t>
            </w:r>
          </w:p>
        </w:tc>
        <w:tc>
          <w:tcPr>
            <w:tcW w:w="4707" w:type="dxa"/>
            <w:tcBorders>
              <w:top w:val="nil"/>
              <w:left w:val="nil"/>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b/>
                <w:bCs/>
                <w:color w:val="000000"/>
                <w:lang w:eastAsia="es-CR"/>
              </w:rPr>
            </w:pPr>
            <w:r w:rsidRPr="004F4A04">
              <w:rPr>
                <w:rFonts w:eastAsia="Times New Roman" w:cs="Calibri"/>
                <w:b/>
                <w:bCs/>
                <w:color w:val="000000"/>
                <w:lang w:eastAsia="es-CR"/>
              </w:rPr>
              <w:t>Insumos</w:t>
            </w:r>
          </w:p>
        </w:tc>
        <w:tc>
          <w:tcPr>
            <w:tcW w:w="3367" w:type="dxa"/>
            <w:tcBorders>
              <w:top w:val="nil"/>
              <w:left w:val="nil"/>
              <w:bottom w:val="single" w:sz="4" w:space="0" w:color="auto"/>
              <w:right w:val="single" w:sz="4" w:space="0" w:color="auto"/>
            </w:tcBorders>
            <w:shd w:val="clear" w:color="auto" w:fill="auto"/>
            <w:noWrap/>
            <w:vAlign w:val="bottom"/>
          </w:tcPr>
          <w:p w:rsidR="004F4A04" w:rsidRPr="004F4A04" w:rsidRDefault="004F4A04" w:rsidP="00280264">
            <w:pPr>
              <w:jc w:val="right"/>
              <w:rPr>
                <w:rFonts w:eastAsia="Times New Roman" w:cs="Calibri"/>
                <w:color w:val="000000"/>
                <w:lang w:eastAsia="es-CR"/>
              </w:rPr>
            </w:pPr>
          </w:p>
        </w:tc>
      </w:tr>
      <w:tr w:rsidR="004F4A04" w:rsidRPr="004F4A04" w:rsidTr="00280264">
        <w:trPr>
          <w:trHeight w:val="289"/>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color w:val="000000"/>
                <w:lang w:eastAsia="es-CR"/>
              </w:rPr>
            </w:pPr>
            <w:r w:rsidRPr="004F4A04">
              <w:rPr>
                <w:rFonts w:eastAsia="Times New Roman" w:cs="Calibri"/>
                <w:color w:val="000000"/>
                <w:lang w:eastAsia="es-CR"/>
              </w:rPr>
              <w:t>3</w:t>
            </w:r>
          </w:p>
        </w:tc>
        <w:tc>
          <w:tcPr>
            <w:tcW w:w="4707" w:type="dxa"/>
            <w:tcBorders>
              <w:top w:val="nil"/>
              <w:left w:val="nil"/>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b/>
                <w:bCs/>
                <w:color w:val="000000"/>
                <w:lang w:eastAsia="es-CR"/>
              </w:rPr>
            </w:pPr>
            <w:r w:rsidRPr="004F4A04">
              <w:rPr>
                <w:rFonts w:eastAsia="Times New Roman" w:cs="Calibri"/>
                <w:b/>
                <w:bCs/>
                <w:color w:val="000000"/>
                <w:lang w:eastAsia="es-CR"/>
              </w:rPr>
              <w:t xml:space="preserve">Gastos administrativos </w:t>
            </w:r>
          </w:p>
        </w:tc>
        <w:tc>
          <w:tcPr>
            <w:tcW w:w="3367" w:type="dxa"/>
            <w:tcBorders>
              <w:top w:val="nil"/>
              <w:left w:val="nil"/>
              <w:bottom w:val="single" w:sz="4" w:space="0" w:color="auto"/>
              <w:right w:val="single" w:sz="4" w:space="0" w:color="auto"/>
            </w:tcBorders>
            <w:shd w:val="clear" w:color="auto" w:fill="auto"/>
            <w:noWrap/>
            <w:vAlign w:val="bottom"/>
          </w:tcPr>
          <w:p w:rsidR="004F4A04" w:rsidRPr="004F4A04" w:rsidRDefault="004F4A04" w:rsidP="00280264">
            <w:pPr>
              <w:jc w:val="right"/>
              <w:rPr>
                <w:rFonts w:eastAsia="Times New Roman" w:cs="Calibri"/>
                <w:color w:val="000000"/>
                <w:lang w:eastAsia="es-CR"/>
              </w:rPr>
            </w:pPr>
          </w:p>
        </w:tc>
      </w:tr>
      <w:tr w:rsidR="004F4A04" w:rsidRPr="004F4A04" w:rsidTr="00280264">
        <w:trPr>
          <w:trHeight w:val="289"/>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color w:val="000000"/>
                <w:lang w:eastAsia="es-CR"/>
              </w:rPr>
            </w:pPr>
            <w:r w:rsidRPr="004F4A04">
              <w:rPr>
                <w:rFonts w:eastAsia="Times New Roman" w:cs="Calibri"/>
                <w:color w:val="000000"/>
                <w:lang w:eastAsia="es-CR"/>
              </w:rPr>
              <w:lastRenderedPageBreak/>
              <w:t>4</w:t>
            </w:r>
          </w:p>
        </w:tc>
        <w:tc>
          <w:tcPr>
            <w:tcW w:w="4707" w:type="dxa"/>
            <w:tcBorders>
              <w:top w:val="nil"/>
              <w:left w:val="nil"/>
              <w:bottom w:val="single" w:sz="4" w:space="0" w:color="auto"/>
              <w:right w:val="single" w:sz="4" w:space="0" w:color="auto"/>
            </w:tcBorders>
            <w:shd w:val="clear" w:color="auto" w:fill="auto"/>
            <w:noWrap/>
            <w:vAlign w:val="bottom"/>
            <w:hideMark/>
          </w:tcPr>
          <w:p w:rsidR="004F4A04" w:rsidRPr="004F4A04" w:rsidRDefault="004F4A04" w:rsidP="004F4A04">
            <w:pPr>
              <w:rPr>
                <w:rFonts w:eastAsia="Times New Roman" w:cs="Calibri"/>
                <w:b/>
                <w:bCs/>
                <w:color w:val="000000"/>
                <w:lang w:eastAsia="es-CR"/>
              </w:rPr>
            </w:pPr>
            <w:r w:rsidRPr="004F4A04">
              <w:rPr>
                <w:rFonts w:eastAsia="Times New Roman" w:cs="Calibri"/>
                <w:b/>
                <w:bCs/>
                <w:color w:val="000000"/>
                <w:lang w:eastAsia="es-CR"/>
              </w:rPr>
              <w:t xml:space="preserve">Utilidad </w:t>
            </w:r>
          </w:p>
        </w:tc>
        <w:tc>
          <w:tcPr>
            <w:tcW w:w="3367" w:type="dxa"/>
            <w:tcBorders>
              <w:top w:val="nil"/>
              <w:left w:val="nil"/>
              <w:bottom w:val="single" w:sz="4" w:space="0" w:color="auto"/>
              <w:right w:val="single" w:sz="4" w:space="0" w:color="auto"/>
            </w:tcBorders>
            <w:shd w:val="clear" w:color="auto" w:fill="auto"/>
            <w:noWrap/>
            <w:vAlign w:val="bottom"/>
          </w:tcPr>
          <w:p w:rsidR="004F4A04" w:rsidRPr="004F4A04" w:rsidRDefault="004F4A04" w:rsidP="00280264">
            <w:pPr>
              <w:jc w:val="right"/>
              <w:rPr>
                <w:rFonts w:eastAsia="Times New Roman" w:cs="Calibri"/>
                <w:color w:val="000000"/>
                <w:lang w:eastAsia="es-CR"/>
              </w:rPr>
            </w:pPr>
          </w:p>
        </w:tc>
      </w:tr>
      <w:tr w:rsidR="004F4A04" w:rsidRPr="004F4A04" w:rsidTr="00364407">
        <w:trPr>
          <w:trHeight w:val="289"/>
        </w:trPr>
        <w:tc>
          <w:tcPr>
            <w:tcW w:w="5459"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4F4A04" w:rsidRPr="004F4A04" w:rsidRDefault="004F4A04" w:rsidP="004F4A04">
            <w:pPr>
              <w:jc w:val="center"/>
              <w:rPr>
                <w:rFonts w:eastAsia="Times New Roman" w:cs="Calibri"/>
                <w:b/>
                <w:bCs/>
                <w:color w:val="000000"/>
                <w:lang w:eastAsia="es-CR"/>
              </w:rPr>
            </w:pPr>
            <w:r w:rsidRPr="004F4A04">
              <w:rPr>
                <w:rFonts w:eastAsia="Times New Roman" w:cs="Calibri"/>
                <w:b/>
                <w:bCs/>
                <w:color w:val="000000"/>
                <w:lang w:eastAsia="es-CR"/>
              </w:rPr>
              <w:t>Total</w:t>
            </w:r>
          </w:p>
        </w:tc>
        <w:tc>
          <w:tcPr>
            <w:tcW w:w="3367" w:type="dxa"/>
            <w:tcBorders>
              <w:top w:val="nil"/>
              <w:left w:val="nil"/>
              <w:bottom w:val="single" w:sz="4" w:space="0" w:color="auto"/>
              <w:right w:val="single" w:sz="4" w:space="0" w:color="auto"/>
            </w:tcBorders>
            <w:shd w:val="clear" w:color="auto" w:fill="auto"/>
            <w:noWrap/>
            <w:vAlign w:val="bottom"/>
          </w:tcPr>
          <w:p w:rsidR="004F4A04" w:rsidRPr="004F4A04" w:rsidRDefault="004F4A04" w:rsidP="00280264">
            <w:pPr>
              <w:jc w:val="right"/>
              <w:rPr>
                <w:rFonts w:eastAsia="Times New Roman" w:cs="Calibri"/>
                <w:b/>
                <w:bCs/>
                <w:color w:val="000000"/>
                <w:lang w:eastAsia="es-CR"/>
              </w:rPr>
            </w:pPr>
          </w:p>
        </w:tc>
      </w:tr>
    </w:tbl>
    <w:p w:rsidR="004F4A04" w:rsidRPr="004F4A04" w:rsidRDefault="004F4A04" w:rsidP="004F4A04"/>
    <w:p w:rsidR="000C45DA" w:rsidRDefault="000C45DA" w:rsidP="00D9358C">
      <w:pPr>
        <w:pStyle w:val="Ttulo2"/>
        <w:numPr>
          <w:ilvl w:val="0"/>
          <w:numId w:val="6"/>
        </w:numPr>
        <w:ind w:left="0" w:hanging="11"/>
      </w:pPr>
      <w:bookmarkStart w:id="21" w:name="_Toc64379649"/>
      <w:r w:rsidRPr="009764B4">
        <w:t>Reajuste de precios</w:t>
      </w:r>
      <w:bookmarkEnd w:id="21"/>
      <w:r w:rsidRPr="009764B4">
        <w:t xml:space="preserve"> </w:t>
      </w:r>
    </w:p>
    <w:p w:rsidR="009764B4" w:rsidRPr="009764B4" w:rsidRDefault="009764B4" w:rsidP="009764B4"/>
    <w:p w:rsidR="002C3916" w:rsidRPr="002C3916" w:rsidRDefault="002C3916" w:rsidP="00D9358C">
      <w:pPr>
        <w:pStyle w:val="Prrafodelista"/>
        <w:numPr>
          <w:ilvl w:val="0"/>
          <w:numId w:val="8"/>
        </w:numPr>
        <w:tabs>
          <w:tab w:val="left" w:pos="142"/>
          <w:tab w:val="left" w:pos="284"/>
          <w:tab w:val="left" w:pos="567"/>
        </w:tabs>
        <w:spacing w:line="360" w:lineRule="auto"/>
        <w:jc w:val="both"/>
        <w:rPr>
          <w:rFonts w:ascii="Arial" w:eastAsia="Batang" w:hAnsi="Arial" w:cs="Arial"/>
          <w:bCs/>
          <w:vanish/>
          <w:sz w:val="24"/>
          <w:szCs w:val="24"/>
        </w:rPr>
      </w:pPr>
    </w:p>
    <w:p w:rsidR="002C3916" w:rsidRPr="002C3916" w:rsidRDefault="002C3916" w:rsidP="00D9358C">
      <w:pPr>
        <w:pStyle w:val="Prrafodelista"/>
        <w:numPr>
          <w:ilvl w:val="0"/>
          <w:numId w:val="8"/>
        </w:numPr>
        <w:tabs>
          <w:tab w:val="left" w:pos="142"/>
          <w:tab w:val="left" w:pos="284"/>
          <w:tab w:val="left" w:pos="567"/>
        </w:tabs>
        <w:spacing w:line="360" w:lineRule="auto"/>
        <w:jc w:val="both"/>
        <w:rPr>
          <w:rFonts w:ascii="Arial" w:eastAsia="Batang" w:hAnsi="Arial" w:cs="Arial"/>
          <w:bCs/>
          <w:vanish/>
          <w:sz w:val="24"/>
          <w:szCs w:val="24"/>
        </w:rPr>
      </w:pPr>
    </w:p>
    <w:p w:rsidR="002C3916" w:rsidRPr="002C3916" w:rsidRDefault="002C3916" w:rsidP="00D9358C">
      <w:pPr>
        <w:pStyle w:val="Prrafodelista"/>
        <w:numPr>
          <w:ilvl w:val="0"/>
          <w:numId w:val="8"/>
        </w:numPr>
        <w:tabs>
          <w:tab w:val="left" w:pos="142"/>
          <w:tab w:val="left" w:pos="284"/>
          <w:tab w:val="left" w:pos="567"/>
        </w:tabs>
        <w:spacing w:line="360" w:lineRule="auto"/>
        <w:jc w:val="both"/>
        <w:rPr>
          <w:rFonts w:ascii="Arial" w:eastAsia="Batang" w:hAnsi="Arial" w:cs="Arial"/>
          <w:bCs/>
          <w:vanish/>
          <w:sz w:val="24"/>
          <w:szCs w:val="24"/>
        </w:rPr>
      </w:pPr>
    </w:p>
    <w:p w:rsidR="002C3916" w:rsidRPr="002C3916" w:rsidRDefault="002C3916" w:rsidP="00D9358C">
      <w:pPr>
        <w:pStyle w:val="Prrafodelista"/>
        <w:numPr>
          <w:ilvl w:val="0"/>
          <w:numId w:val="8"/>
        </w:numPr>
        <w:tabs>
          <w:tab w:val="left" w:pos="142"/>
          <w:tab w:val="left" w:pos="284"/>
          <w:tab w:val="left" w:pos="567"/>
        </w:tabs>
        <w:spacing w:line="360" w:lineRule="auto"/>
        <w:jc w:val="both"/>
        <w:rPr>
          <w:rFonts w:ascii="Arial" w:eastAsia="Batang" w:hAnsi="Arial" w:cs="Arial"/>
          <w:bCs/>
          <w:vanish/>
          <w:sz w:val="24"/>
          <w:szCs w:val="24"/>
        </w:rPr>
      </w:pPr>
    </w:p>
    <w:p w:rsidR="002C3916" w:rsidRPr="002C3916" w:rsidRDefault="002C3916" w:rsidP="00D9358C">
      <w:pPr>
        <w:pStyle w:val="Prrafodelista"/>
        <w:numPr>
          <w:ilvl w:val="0"/>
          <w:numId w:val="8"/>
        </w:numPr>
        <w:tabs>
          <w:tab w:val="left" w:pos="142"/>
          <w:tab w:val="left" w:pos="284"/>
          <w:tab w:val="left" w:pos="567"/>
        </w:tabs>
        <w:spacing w:line="360" w:lineRule="auto"/>
        <w:jc w:val="both"/>
        <w:rPr>
          <w:rFonts w:ascii="Arial" w:eastAsia="Batang" w:hAnsi="Arial" w:cs="Arial"/>
          <w:bCs/>
          <w:vanish/>
          <w:sz w:val="24"/>
          <w:szCs w:val="24"/>
        </w:rPr>
      </w:pPr>
    </w:p>
    <w:p w:rsidR="002C3916" w:rsidRDefault="000C45DA" w:rsidP="00DA2DAB">
      <w:pPr>
        <w:pStyle w:val="Prrafodelista"/>
        <w:numPr>
          <w:ilvl w:val="1"/>
          <w:numId w:val="12"/>
        </w:numPr>
        <w:tabs>
          <w:tab w:val="left" w:pos="0"/>
          <w:tab w:val="left" w:pos="142"/>
        </w:tabs>
        <w:spacing w:line="360" w:lineRule="auto"/>
        <w:jc w:val="both"/>
        <w:rPr>
          <w:rFonts w:ascii="Arial" w:eastAsia="Batang" w:hAnsi="Arial" w:cs="Arial"/>
          <w:bCs/>
          <w:sz w:val="24"/>
          <w:szCs w:val="24"/>
        </w:rPr>
      </w:pPr>
      <w:r w:rsidRPr="002C3916">
        <w:rPr>
          <w:rFonts w:ascii="Arial" w:eastAsia="Batang" w:hAnsi="Arial" w:cs="Arial"/>
          <w:bCs/>
          <w:sz w:val="24"/>
          <w:szCs w:val="24"/>
        </w:rPr>
        <w:t xml:space="preserve">Para los reajustes </w:t>
      </w:r>
      <w:r w:rsidR="001D4485">
        <w:rPr>
          <w:rFonts w:ascii="Arial" w:eastAsia="Batang" w:hAnsi="Arial" w:cs="Arial"/>
          <w:bCs/>
          <w:sz w:val="24"/>
          <w:szCs w:val="24"/>
        </w:rPr>
        <w:t>el</w:t>
      </w:r>
      <w:r w:rsidR="001F0F8D">
        <w:rPr>
          <w:rFonts w:ascii="Arial" w:eastAsia="Batang" w:hAnsi="Arial" w:cs="Arial"/>
          <w:bCs/>
          <w:sz w:val="24"/>
          <w:szCs w:val="24"/>
        </w:rPr>
        <w:t xml:space="preserve"> CNM</w:t>
      </w:r>
      <w:r w:rsidRPr="002C3916">
        <w:rPr>
          <w:rFonts w:ascii="Arial" w:eastAsia="Batang" w:hAnsi="Arial" w:cs="Arial"/>
          <w:bCs/>
          <w:sz w:val="24"/>
          <w:szCs w:val="24"/>
        </w:rPr>
        <w:t xml:space="preserve"> aplicará la fórmula que para este efecto autoriza la Contraloría General de la República y contará con 10 días hábiles, para efectuar el estudio correspondiente y solicitar los datos que requiera al contratista. Dicho plazo correrá a partir de la presentación de la solicitud por parte del contratista, en el Área de Proveeduría Institucional</w:t>
      </w:r>
      <w:r w:rsidR="002C3916">
        <w:rPr>
          <w:rFonts w:ascii="Arial" w:eastAsia="Batang" w:hAnsi="Arial" w:cs="Arial"/>
          <w:bCs/>
          <w:sz w:val="24"/>
          <w:szCs w:val="24"/>
        </w:rPr>
        <w:t>.</w:t>
      </w:r>
    </w:p>
    <w:p w:rsidR="002C3916" w:rsidRPr="002C3916" w:rsidRDefault="000C45DA" w:rsidP="00DA2DAB">
      <w:pPr>
        <w:pStyle w:val="Prrafodelista"/>
        <w:numPr>
          <w:ilvl w:val="1"/>
          <w:numId w:val="12"/>
        </w:numPr>
        <w:tabs>
          <w:tab w:val="left" w:pos="0"/>
          <w:tab w:val="left" w:pos="142"/>
        </w:tabs>
        <w:spacing w:line="360" w:lineRule="auto"/>
        <w:ind w:left="0" w:firstLine="0"/>
        <w:jc w:val="both"/>
        <w:rPr>
          <w:rFonts w:ascii="Arial" w:eastAsia="Batang" w:hAnsi="Arial" w:cs="Arial"/>
          <w:bCs/>
          <w:sz w:val="24"/>
          <w:szCs w:val="24"/>
        </w:rPr>
      </w:pPr>
      <w:r w:rsidRPr="002C3916">
        <w:rPr>
          <w:rFonts w:ascii="Arial" w:hAnsi="Arial" w:cs="Arial"/>
          <w:sz w:val="24"/>
          <w:szCs w:val="24"/>
        </w:rPr>
        <w:t xml:space="preserve">La anterior obligación no excluye la posibilidad de que </w:t>
      </w:r>
      <w:r w:rsidR="001D4485">
        <w:rPr>
          <w:rFonts w:ascii="Arial" w:hAnsi="Arial" w:cs="Arial"/>
          <w:sz w:val="24"/>
          <w:szCs w:val="24"/>
        </w:rPr>
        <w:t>el</w:t>
      </w:r>
      <w:r w:rsidRPr="002C3916">
        <w:rPr>
          <w:rFonts w:ascii="Arial" w:hAnsi="Arial" w:cs="Arial"/>
          <w:sz w:val="24"/>
          <w:szCs w:val="24"/>
        </w:rPr>
        <w:t xml:space="preserve"> </w:t>
      </w:r>
      <w:r w:rsidR="001D4485">
        <w:rPr>
          <w:rFonts w:ascii="Arial" w:hAnsi="Arial" w:cs="Arial"/>
          <w:sz w:val="24"/>
          <w:szCs w:val="24"/>
        </w:rPr>
        <w:t>CNM</w:t>
      </w:r>
      <w:r w:rsidRPr="002C3916">
        <w:rPr>
          <w:rFonts w:ascii="Arial" w:hAnsi="Arial" w:cs="Arial"/>
          <w:sz w:val="24"/>
          <w:szCs w:val="24"/>
        </w:rPr>
        <w:t xml:space="preserve"> solicite información adicional atinente al cálculo de los precios contemplados en la oferta, cuando ello resulte necesario. Podrá subsanarse la omisión del desglose de la estructura de precios, únicamente si ello no genera una ventaja indebida para el oferente que no cumpla. </w:t>
      </w:r>
    </w:p>
    <w:p w:rsidR="000C45DA" w:rsidRPr="002C3916" w:rsidRDefault="000C45DA" w:rsidP="00DA2DAB">
      <w:pPr>
        <w:pStyle w:val="Prrafodelista"/>
        <w:numPr>
          <w:ilvl w:val="1"/>
          <w:numId w:val="12"/>
        </w:numPr>
        <w:tabs>
          <w:tab w:val="left" w:pos="0"/>
          <w:tab w:val="left" w:pos="142"/>
        </w:tabs>
        <w:spacing w:line="360" w:lineRule="auto"/>
        <w:ind w:left="0" w:firstLine="0"/>
        <w:jc w:val="both"/>
        <w:rPr>
          <w:rFonts w:ascii="Arial" w:eastAsia="Batang" w:hAnsi="Arial" w:cs="Arial"/>
          <w:bCs/>
          <w:sz w:val="24"/>
          <w:szCs w:val="24"/>
        </w:rPr>
      </w:pPr>
      <w:r w:rsidRPr="002C3916">
        <w:rPr>
          <w:rFonts w:ascii="Arial" w:hAnsi="Arial" w:cs="Arial"/>
          <w:sz w:val="24"/>
          <w:szCs w:val="24"/>
        </w:rPr>
        <w:t xml:space="preserve">La fórmula matemática que aplicará en </w:t>
      </w:r>
      <w:r w:rsidR="001D4485">
        <w:rPr>
          <w:rFonts w:ascii="Arial" w:hAnsi="Arial" w:cs="Arial"/>
          <w:sz w:val="24"/>
          <w:szCs w:val="24"/>
        </w:rPr>
        <w:t>el</w:t>
      </w:r>
      <w:r w:rsidRPr="002C3916">
        <w:rPr>
          <w:rFonts w:ascii="Arial" w:hAnsi="Arial" w:cs="Arial"/>
          <w:sz w:val="24"/>
          <w:szCs w:val="24"/>
        </w:rPr>
        <w:t xml:space="preserve"> </w:t>
      </w:r>
      <w:r w:rsidR="001D4485">
        <w:rPr>
          <w:rFonts w:ascii="Arial" w:hAnsi="Arial" w:cs="Arial"/>
          <w:sz w:val="24"/>
          <w:szCs w:val="24"/>
        </w:rPr>
        <w:t>CNM</w:t>
      </w:r>
      <w:r w:rsidRPr="002C3916">
        <w:rPr>
          <w:rFonts w:ascii="Arial" w:hAnsi="Arial" w:cs="Arial"/>
          <w:sz w:val="24"/>
          <w:szCs w:val="24"/>
        </w:rPr>
        <w:t xml:space="preserve"> para el reajuste y la revisión de precios, es la siguiente: </w:t>
      </w:r>
    </w:p>
    <w:p w:rsidR="000C45DA" w:rsidRPr="00464841" w:rsidRDefault="000C45DA" w:rsidP="000C45DA">
      <w:pPr>
        <w:spacing w:line="360" w:lineRule="auto"/>
        <w:jc w:val="both"/>
        <w:rPr>
          <w:rFonts w:ascii="Arial" w:hAnsi="Arial" w:cs="Arial"/>
          <w:sz w:val="24"/>
          <w:szCs w:val="24"/>
        </w:rPr>
      </w:pPr>
      <w:r w:rsidRPr="00464841">
        <w:rPr>
          <w:rFonts w:ascii="Arial" w:hAnsi="Arial" w:cs="Arial"/>
          <w:sz w:val="24"/>
          <w:szCs w:val="24"/>
        </w:rPr>
        <w:t xml:space="preserve">PV= PC </w:t>
      </w:r>
      <w:proofErr w:type="gramStart"/>
      <w:r w:rsidRPr="00464841">
        <w:rPr>
          <w:rFonts w:ascii="Arial" w:hAnsi="Arial" w:cs="Arial"/>
          <w:sz w:val="24"/>
          <w:szCs w:val="24"/>
        </w:rPr>
        <w:t>( I</w:t>
      </w:r>
      <w:proofErr w:type="gramEnd"/>
      <w:r w:rsidRPr="00464841">
        <w:rPr>
          <w:rFonts w:ascii="Arial" w:hAnsi="Arial" w:cs="Arial"/>
          <w:sz w:val="24"/>
          <w:szCs w:val="24"/>
        </w:rPr>
        <w:t xml:space="preserve"> * (</w:t>
      </w:r>
      <w:proofErr w:type="spellStart"/>
      <w:r w:rsidRPr="00464841">
        <w:rPr>
          <w:rFonts w:ascii="Arial" w:hAnsi="Arial" w:cs="Arial"/>
          <w:sz w:val="24"/>
          <w:szCs w:val="24"/>
        </w:rPr>
        <w:t>iIti</w:t>
      </w:r>
      <w:proofErr w:type="spellEnd"/>
      <w:r w:rsidRPr="00464841">
        <w:rPr>
          <w:rFonts w:ascii="Arial" w:hAnsi="Arial" w:cs="Arial"/>
          <w:sz w:val="24"/>
          <w:szCs w:val="24"/>
        </w:rPr>
        <w:t xml:space="preserve"> / </w:t>
      </w:r>
      <w:proofErr w:type="spellStart"/>
      <w:r w:rsidRPr="00464841">
        <w:rPr>
          <w:rFonts w:ascii="Arial" w:hAnsi="Arial" w:cs="Arial"/>
          <w:sz w:val="24"/>
          <w:szCs w:val="24"/>
        </w:rPr>
        <w:t>iItc</w:t>
      </w:r>
      <w:proofErr w:type="spellEnd"/>
      <w:r w:rsidRPr="00464841">
        <w:rPr>
          <w:rFonts w:ascii="Arial" w:hAnsi="Arial" w:cs="Arial"/>
          <w:sz w:val="24"/>
          <w:szCs w:val="24"/>
        </w:rPr>
        <w:t xml:space="preserve"> ) + GA * ( </w:t>
      </w:r>
      <w:proofErr w:type="spellStart"/>
      <w:r w:rsidRPr="00464841">
        <w:rPr>
          <w:rFonts w:ascii="Arial" w:hAnsi="Arial" w:cs="Arial"/>
          <w:sz w:val="24"/>
          <w:szCs w:val="24"/>
        </w:rPr>
        <w:t>iGAtg</w:t>
      </w:r>
      <w:proofErr w:type="spellEnd"/>
      <w:r w:rsidRPr="00464841">
        <w:rPr>
          <w:rFonts w:ascii="Arial" w:hAnsi="Arial" w:cs="Arial"/>
          <w:sz w:val="24"/>
          <w:szCs w:val="24"/>
        </w:rPr>
        <w:t xml:space="preserve"> / </w:t>
      </w:r>
      <w:proofErr w:type="spellStart"/>
      <w:r w:rsidRPr="00464841">
        <w:rPr>
          <w:rFonts w:ascii="Arial" w:hAnsi="Arial" w:cs="Arial"/>
          <w:sz w:val="24"/>
          <w:szCs w:val="24"/>
        </w:rPr>
        <w:t>iGAtc</w:t>
      </w:r>
      <w:proofErr w:type="spellEnd"/>
      <w:r w:rsidRPr="00464841">
        <w:rPr>
          <w:rFonts w:ascii="Arial" w:hAnsi="Arial" w:cs="Arial"/>
          <w:sz w:val="24"/>
          <w:szCs w:val="24"/>
        </w:rPr>
        <w:t xml:space="preserve"> ) + U) </w:t>
      </w:r>
    </w:p>
    <w:p w:rsidR="000C45DA" w:rsidRPr="00464841" w:rsidRDefault="000C45DA" w:rsidP="000C45DA">
      <w:pPr>
        <w:spacing w:line="360" w:lineRule="auto"/>
        <w:jc w:val="both"/>
        <w:rPr>
          <w:rFonts w:ascii="Arial" w:hAnsi="Arial" w:cs="Arial"/>
          <w:sz w:val="24"/>
          <w:szCs w:val="24"/>
        </w:rPr>
      </w:pPr>
      <w:r w:rsidRPr="00464841">
        <w:rPr>
          <w:rFonts w:ascii="Arial" w:hAnsi="Arial" w:cs="Arial"/>
          <w:sz w:val="24"/>
          <w:szCs w:val="24"/>
        </w:rPr>
        <w:t xml:space="preserve">Donde: </w:t>
      </w:r>
    </w:p>
    <w:p w:rsidR="000C45DA" w:rsidRPr="00464841" w:rsidRDefault="000C45DA" w:rsidP="000C45DA">
      <w:pPr>
        <w:spacing w:line="360" w:lineRule="auto"/>
        <w:jc w:val="both"/>
        <w:rPr>
          <w:rFonts w:ascii="Arial" w:hAnsi="Arial" w:cs="Arial"/>
          <w:sz w:val="24"/>
          <w:szCs w:val="24"/>
        </w:rPr>
      </w:pPr>
      <w:proofErr w:type="spellStart"/>
      <w:r w:rsidRPr="00464841">
        <w:rPr>
          <w:rFonts w:ascii="Arial" w:hAnsi="Arial" w:cs="Arial"/>
          <w:bCs/>
          <w:sz w:val="24"/>
          <w:szCs w:val="24"/>
        </w:rPr>
        <w:t>Pv</w:t>
      </w:r>
      <w:proofErr w:type="spellEnd"/>
      <w:r w:rsidRPr="00464841">
        <w:rPr>
          <w:rFonts w:ascii="Arial" w:hAnsi="Arial" w:cs="Arial"/>
          <w:sz w:val="24"/>
          <w:szCs w:val="24"/>
        </w:rPr>
        <w:t xml:space="preserve">= Precio variado. </w:t>
      </w:r>
    </w:p>
    <w:p w:rsidR="000C45DA" w:rsidRPr="00464841" w:rsidRDefault="000C45DA" w:rsidP="000C45DA">
      <w:pPr>
        <w:spacing w:line="360" w:lineRule="auto"/>
        <w:jc w:val="both"/>
        <w:rPr>
          <w:rFonts w:ascii="Arial" w:hAnsi="Arial" w:cs="Arial"/>
          <w:sz w:val="24"/>
          <w:szCs w:val="24"/>
        </w:rPr>
      </w:pPr>
      <w:r w:rsidRPr="00464841">
        <w:rPr>
          <w:rFonts w:ascii="Arial" w:hAnsi="Arial" w:cs="Arial"/>
          <w:bCs/>
          <w:sz w:val="24"/>
          <w:szCs w:val="24"/>
        </w:rPr>
        <w:t xml:space="preserve">Pc </w:t>
      </w:r>
      <w:r w:rsidRPr="00464841">
        <w:rPr>
          <w:rFonts w:ascii="Arial" w:hAnsi="Arial" w:cs="Arial"/>
          <w:sz w:val="24"/>
          <w:szCs w:val="24"/>
        </w:rPr>
        <w:t xml:space="preserve">= Precio de cotización (será considerado el precio vigente al momento de la cotización cuando la fórmula sea aplicada por primera vez y como el precio últimamente revisado para los posteriores reajustes del precio.) </w:t>
      </w:r>
    </w:p>
    <w:p w:rsidR="000C45DA" w:rsidRPr="00464841" w:rsidRDefault="000C45DA" w:rsidP="000C45DA">
      <w:pPr>
        <w:spacing w:line="360" w:lineRule="auto"/>
        <w:jc w:val="both"/>
        <w:rPr>
          <w:rFonts w:ascii="Arial" w:hAnsi="Arial" w:cs="Arial"/>
          <w:sz w:val="24"/>
          <w:szCs w:val="24"/>
        </w:rPr>
      </w:pPr>
      <w:r w:rsidRPr="00464841">
        <w:rPr>
          <w:rFonts w:ascii="Arial" w:hAnsi="Arial" w:cs="Arial"/>
          <w:bCs/>
          <w:sz w:val="24"/>
          <w:szCs w:val="24"/>
        </w:rPr>
        <w:t xml:space="preserve">I </w:t>
      </w:r>
      <w:r w:rsidRPr="00464841">
        <w:rPr>
          <w:rFonts w:ascii="Arial" w:hAnsi="Arial" w:cs="Arial"/>
          <w:sz w:val="24"/>
          <w:szCs w:val="24"/>
        </w:rPr>
        <w:t xml:space="preserve">= Porcentaje de insumos del precio de cotización (se entenderá referido sobre el precio cotizado originalmente en caso de no haberse dado ya una revisión y sobre el último precio reajustado en caso de haberse producido anteriormente una revisión del precio.) </w:t>
      </w:r>
    </w:p>
    <w:p w:rsidR="000C45DA" w:rsidRPr="00464841" w:rsidRDefault="000C45DA" w:rsidP="000C45DA">
      <w:pPr>
        <w:spacing w:line="360" w:lineRule="auto"/>
        <w:jc w:val="both"/>
        <w:rPr>
          <w:rFonts w:ascii="Arial" w:hAnsi="Arial" w:cs="Arial"/>
          <w:sz w:val="24"/>
          <w:szCs w:val="24"/>
        </w:rPr>
      </w:pPr>
      <w:r w:rsidRPr="00464841">
        <w:rPr>
          <w:rFonts w:ascii="Arial" w:hAnsi="Arial" w:cs="Arial"/>
          <w:bCs/>
          <w:sz w:val="24"/>
          <w:szCs w:val="24"/>
        </w:rPr>
        <w:t xml:space="preserve">GA </w:t>
      </w:r>
      <w:r w:rsidRPr="00464841">
        <w:rPr>
          <w:rFonts w:ascii="Arial" w:hAnsi="Arial" w:cs="Arial"/>
          <w:sz w:val="24"/>
          <w:szCs w:val="24"/>
        </w:rPr>
        <w:t xml:space="preserve">= Porcentaje de gastos administrativos del precio de cotización (se entenderá referido sobre el precio cotizado originalmente en caso de no haberse dado ya una </w:t>
      </w:r>
      <w:r w:rsidRPr="00464841">
        <w:rPr>
          <w:rFonts w:ascii="Arial" w:hAnsi="Arial" w:cs="Arial"/>
          <w:sz w:val="24"/>
          <w:szCs w:val="24"/>
        </w:rPr>
        <w:lastRenderedPageBreak/>
        <w:t xml:space="preserve">revisión y sobre el último precio reajustado en caso de haberse producido anteriormente una revisión del precio.) </w:t>
      </w:r>
    </w:p>
    <w:p w:rsidR="000C45DA" w:rsidRPr="00464841" w:rsidRDefault="000C45DA" w:rsidP="000C45DA">
      <w:pPr>
        <w:spacing w:line="360" w:lineRule="auto"/>
        <w:jc w:val="both"/>
        <w:rPr>
          <w:rFonts w:ascii="Arial" w:hAnsi="Arial" w:cs="Arial"/>
          <w:sz w:val="24"/>
          <w:szCs w:val="24"/>
        </w:rPr>
      </w:pPr>
      <w:r w:rsidRPr="00464841">
        <w:rPr>
          <w:rFonts w:ascii="Arial" w:hAnsi="Arial" w:cs="Arial"/>
          <w:bCs/>
          <w:sz w:val="24"/>
          <w:szCs w:val="24"/>
        </w:rPr>
        <w:t xml:space="preserve">U </w:t>
      </w:r>
      <w:r w:rsidRPr="00464841">
        <w:rPr>
          <w:rFonts w:ascii="Arial" w:hAnsi="Arial" w:cs="Arial"/>
          <w:sz w:val="24"/>
          <w:szCs w:val="24"/>
        </w:rPr>
        <w:t xml:space="preserve">= Porcentaje de utilidad del precio de cotización. </w:t>
      </w:r>
    </w:p>
    <w:p w:rsidR="000C45DA" w:rsidRPr="00464841" w:rsidRDefault="000C45DA" w:rsidP="000C45DA">
      <w:pPr>
        <w:spacing w:line="360" w:lineRule="auto"/>
        <w:jc w:val="both"/>
        <w:rPr>
          <w:rFonts w:ascii="Arial" w:hAnsi="Arial" w:cs="Arial"/>
          <w:sz w:val="24"/>
          <w:szCs w:val="24"/>
        </w:rPr>
      </w:pPr>
      <w:proofErr w:type="spellStart"/>
      <w:r w:rsidRPr="00464841">
        <w:rPr>
          <w:rFonts w:ascii="Arial" w:hAnsi="Arial" w:cs="Arial"/>
          <w:bCs/>
          <w:sz w:val="24"/>
          <w:szCs w:val="24"/>
        </w:rPr>
        <w:t>iIti</w:t>
      </w:r>
      <w:proofErr w:type="spellEnd"/>
      <w:r w:rsidRPr="00464841">
        <w:rPr>
          <w:rFonts w:ascii="Arial" w:hAnsi="Arial" w:cs="Arial"/>
          <w:sz w:val="24"/>
          <w:szCs w:val="24"/>
        </w:rPr>
        <w:t xml:space="preserve">= Índice del costo de insumos en el momento considerado para la variación. Este dato se obtiene de la información que brinda el Banco Central de Costa Rica con respecto al Índice de precios al productor industrial sin combustible (IPPI). </w:t>
      </w:r>
    </w:p>
    <w:p w:rsidR="000C45DA" w:rsidRPr="00464841" w:rsidRDefault="000C45DA" w:rsidP="000C45DA">
      <w:pPr>
        <w:spacing w:line="360" w:lineRule="auto"/>
        <w:jc w:val="both"/>
        <w:rPr>
          <w:rFonts w:ascii="Arial" w:hAnsi="Arial" w:cs="Arial"/>
          <w:sz w:val="24"/>
          <w:szCs w:val="24"/>
        </w:rPr>
      </w:pPr>
      <w:proofErr w:type="spellStart"/>
      <w:r w:rsidRPr="00464841">
        <w:rPr>
          <w:rFonts w:ascii="Arial" w:hAnsi="Arial" w:cs="Arial"/>
          <w:bCs/>
          <w:sz w:val="24"/>
          <w:szCs w:val="24"/>
        </w:rPr>
        <w:t>iItc</w:t>
      </w:r>
      <w:proofErr w:type="spellEnd"/>
      <w:r w:rsidRPr="00464841">
        <w:rPr>
          <w:rFonts w:ascii="Arial" w:hAnsi="Arial" w:cs="Arial"/>
          <w:sz w:val="24"/>
          <w:szCs w:val="24"/>
        </w:rPr>
        <w:t xml:space="preserve">= Índice del costo de insumos en el momento de la cotización. Este dato se obtiene de la información que brinda el Banco Central de Costa Rica con respecto al Índice de precios al productor industrial sin combustible (IPPI). Será considerado el precio vigente al momento de la cotización cuando la fórmula sea aplicada por primera vez y con el precio últimamente revisado para los posteriores reajustes del precio. </w:t>
      </w:r>
    </w:p>
    <w:p w:rsidR="000C45DA" w:rsidRPr="00464841" w:rsidRDefault="000C45DA" w:rsidP="000C45DA">
      <w:pPr>
        <w:spacing w:line="360" w:lineRule="auto"/>
        <w:jc w:val="both"/>
        <w:rPr>
          <w:rFonts w:ascii="Arial" w:hAnsi="Arial" w:cs="Arial"/>
          <w:sz w:val="24"/>
          <w:szCs w:val="24"/>
        </w:rPr>
      </w:pPr>
      <w:proofErr w:type="spellStart"/>
      <w:r w:rsidRPr="00464841">
        <w:rPr>
          <w:rFonts w:ascii="Arial" w:hAnsi="Arial" w:cs="Arial"/>
          <w:sz w:val="24"/>
          <w:szCs w:val="24"/>
        </w:rPr>
        <w:t>IGAtg</w:t>
      </w:r>
      <w:proofErr w:type="spellEnd"/>
      <w:r w:rsidRPr="00464841">
        <w:rPr>
          <w:rFonts w:ascii="Arial" w:hAnsi="Arial" w:cs="Arial"/>
          <w:sz w:val="24"/>
          <w:szCs w:val="24"/>
        </w:rPr>
        <w:t xml:space="preserve"> = Índice del costo de gastos administrativos en el momento considerado para la variación. Este dato se obtiene de la información que brinda el Banco Central de Costa Rica con respecto al Índice de precios al consumidor (IPC). </w:t>
      </w:r>
    </w:p>
    <w:p w:rsidR="0014342E" w:rsidRDefault="000C45DA" w:rsidP="000C45DA">
      <w:pPr>
        <w:spacing w:line="360" w:lineRule="auto"/>
        <w:jc w:val="both"/>
        <w:rPr>
          <w:rFonts w:ascii="Arial" w:hAnsi="Arial" w:cs="Arial"/>
          <w:sz w:val="24"/>
          <w:szCs w:val="24"/>
        </w:rPr>
      </w:pPr>
      <w:proofErr w:type="spellStart"/>
      <w:r w:rsidRPr="00464841">
        <w:rPr>
          <w:rFonts w:ascii="Arial" w:hAnsi="Arial" w:cs="Arial"/>
          <w:bCs/>
          <w:sz w:val="24"/>
          <w:szCs w:val="24"/>
        </w:rPr>
        <w:t>IGAtc</w:t>
      </w:r>
      <w:proofErr w:type="spellEnd"/>
      <w:r w:rsidRPr="00464841">
        <w:rPr>
          <w:rFonts w:ascii="Arial" w:hAnsi="Arial" w:cs="Arial"/>
          <w:sz w:val="24"/>
          <w:szCs w:val="24"/>
        </w:rPr>
        <w:t>= Índice del costo de gastos administrativos en el momento de la cotización. Este dato se obtiene de la información que brinda el Banco Central de Costa Rica con respecto al Índice de precios al consumidor (IPC). Será considerado el precio vigente al momento de la cotización cuando la fórmula sea aplicada por primera vez y con el precio últimamente revisado para los posteriores reajustes del precio.</w:t>
      </w:r>
    </w:p>
    <w:p w:rsidR="0014342E" w:rsidRPr="00464841" w:rsidRDefault="0014342E" w:rsidP="000C45DA">
      <w:pPr>
        <w:spacing w:line="360" w:lineRule="auto"/>
        <w:jc w:val="both"/>
        <w:rPr>
          <w:rFonts w:ascii="Arial" w:hAnsi="Arial" w:cs="Arial"/>
          <w:sz w:val="24"/>
          <w:szCs w:val="24"/>
        </w:rPr>
      </w:pPr>
      <w:r>
        <w:rPr>
          <w:rFonts w:ascii="Arial" w:hAnsi="Arial" w:cs="Arial"/>
          <w:sz w:val="24"/>
          <w:szCs w:val="24"/>
        </w:rPr>
        <w:t>Si el oferente presenta su oferta en dólares la aplicación de reajuste de precios no procederá.</w:t>
      </w:r>
    </w:p>
    <w:p w:rsidR="000C45DA" w:rsidRDefault="004260FA" w:rsidP="00A4755F">
      <w:pPr>
        <w:pStyle w:val="Ttulo1"/>
      </w:pPr>
      <w:bookmarkStart w:id="22" w:name="_Toc64379650"/>
      <w:r>
        <w:t>REQUERIMIENTOS TÉ</w:t>
      </w:r>
      <w:r w:rsidR="000C45DA" w:rsidRPr="004260FA">
        <w:t>CNICOS</w:t>
      </w:r>
      <w:bookmarkEnd w:id="22"/>
    </w:p>
    <w:p w:rsidR="00A4755F" w:rsidRPr="00A4755F" w:rsidRDefault="00A4755F" w:rsidP="00A4755F"/>
    <w:p w:rsidR="000C45DA" w:rsidRPr="0063658D" w:rsidRDefault="000C45DA" w:rsidP="00A052D9">
      <w:pPr>
        <w:spacing w:line="360" w:lineRule="auto"/>
        <w:jc w:val="both"/>
        <w:rPr>
          <w:rFonts w:ascii="Arial" w:hAnsi="Arial" w:cs="Arial"/>
        </w:rPr>
      </w:pPr>
      <w:r w:rsidRPr="004260FA">
        <w:rPr>
          <w:rFonts w:ascii="Arial" w:hAnsi="Arial" w:cs="Arial"/>
          <w:b/>
          <w:sz w:val="24"/>
          <w:szCs w:val="28"/>
          <w:u w:val="single"/>
        </w:rPr>
        <w:t>Línea 1</w:t>
      </w:r>
      <w:r w:rsidRPr="004260FA">
        <w:rPr>
          <w:rFonts w:ascii="Arial" w:hAnsi="Arial" w:cs="Arial"/>
          <w:b/>
          <w:sz w:val="24"/>
          <w:szCs w:val="28"/>
        </w:rPr>
        <w:t xml:space="preserve">. </w:t>
      </w:r>
    </w:p>
    <w:p w:rsidR="000C45DA" w:rsidRDefault="000C45DA" w:rsidP="000C45DA">
      <w:pPr>
        <w:pStyle w:val="Default"/>
        <w:ind w:left="708"/>
        <w:jc w:val="both"/>
        <w:rPr>
          <w:rFonts w:ascii="Arial" w:hAnsi="Arial" w:cs="Arial"/>
          <w:color w:val="auto"/>
        </w:rPr>
      </w:pPr>
    </w:p>
    <w:p w:rsidR="009F4C50" w:rsidRDefault="009F4C50" w:rsidP="005B1A14">
      <w:pPr>
        <w:spacing w:after="200" w:line="360" w:lineRule="auto"/>
        <w:jc w:val="both"/>
        <w:rPr>
          <w:rFonts w:ascii="Arial" w:hAnsi="Arial" w:cs="Arial"/>
          <w:b/>
          <w:sz w:val="24"/>
          <w:szCs w:val="24"/>
        </w:rPr>
      </w:pPr>
      <w:r>
        <w:rPr>
          <w:rFonts w:ascii="Arial" w:hAnsi="Arial" w:cs="Arial"/>
          <w:b/>
          <w:sz w:val="24"/>
          <w:szCs w:val="24"/>
        </w:rPr>
        <w:t>CARACTERÍSTICAS GENERALES</w:t>
      </w:r>
    </w:p>
    <w:p w:rsidR="00FF4AFB" w:rsidRDefault="00FF4AFB" w:rsidP="00D9358C">
      <w:pPr>
        <w:pStyle w:val="Prrafodelista"/>
        <w:numPr>
          <w:ilvl w:val="0"/>
          <w:numId w:val="10"/>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Default="00FF4AFB" w:rsidP="00D9358C">
      <w:pPr>
        <w:pStyle w:val="Prrafodelista"/>
        <w:numPr>
          <w:ilvl w:val="0"/>
          <w:numId w:val="10"/>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Default="00FF4AFB" w:rsidP="00D9358C">
      <w:pPr>
        <w:pStyle w:val="Prrafodelista"/>
        <w:numPr>
          <w:ilvl w:val="0"/>
          <w:numId w:val="10"/>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Default="00FF4AFB" w:rsidP="00D9358C">
      <w:pPr>
        <w:pStyle w:val="Prrafodelista"/>
        <w:numPr>
          <w:ilvl w:val="0"/>
          <w:numId w:val="10"/>
        </w:numPr>
        <w:jc w:val="both"/>
        <w:rPr>
          <w:rFonts w:ascii="Arial" w:eastAsia="SimSun" w:hAnsi="Arial" w:cs="Arial"/>
          <w:sz w:val="24"/>
          <w:szCs w:val="24"/>
        </w:rPr>
      </w:pPr>
      <w:r>
        <w:rPr>
          <w:rFonts w:ascii="Arial" w:eastAsia="SimSun" w:hAnsi="Arial" w:cs="Arial"/>
          <w:sz w:val="24"/>
          <w:szCs w:val="24"/>
        </w:rPr>
        <w:lastRenderedPageBreak/>
        <w:t xml:space="preserve">Digite las características generarles o especificas </w:t>
      </w:r>
    </w:p>
    <w:p w:rsidR="00FF4AFB" w:rsidRPr="00FF4AFB" w:rsidRDefault="00FF4AFB" w:rsidP="00D9358C">
      <w:pPr>
        <w:pStyle w:val="Prrafodelista"/>
        <w:numPr>
          <w:ilvl w:val="0"/>
          <w:numId w:val="10"/>
        </w:numPr>
        <w:jc w:val="both"/>
        <w:rPr>
          <w:rFonts w:ascii="Arial" w:eastAsia="SimSun" w:hAnsi="Arial" w:cs="Arial"/>
          <w:sz w:val="24"/>
          <w:szCs w:val="24"/>
        </w:rPr>
      </w:pPr>
      <w:r w:rsidRPr="00FF4AFB">
        <w:rPr>
          <w:rFonts w:ascii="Arial" w:eastAsia="SimSun" w:hAnsi="Arial" w:cs="Arial"/>
          <w:sz w:val="24"/>
          <w:szCs w:val="24"/>
        </w:rPr>
        <w:t>Digite las características generarles o especificas</w:t>
      </w:r>
    </w:p>
    <w:p w:rsidR="00280264" w:rsidRDefault="00280264">
      <w:pPr>
        <w:rPr>
          <w:rFonts w:ascii="Arial" w:hAnsi="Arial" w:cs="Arial"/>
          <w:b/>
          <w:sz w:val="24"/>
          <w:szCs w:val="28"/>
          <w:u w:val="single"/>
        </w:rPr>
      </w:pPr>
    </w:p>
    <w:p w:rsidR="00280264" w:rsidRDefault="00280264">
      <w:pPr>
        <w:rPr>
          <w:rFonts w:ascii="Arial" w:hAnsi="Arial" w:cs="Arial"/>
          <w:b/>
          <w:sz w:val="24"/>
          <w:szCs w:val="28"/>
          <w:u w:val="single"/>
        </w:rPr>
      </w:pPr>
    </w:p>
    <w:p w:rsidR="00FF4AFB" w:rsidRDefault="00FF4AFB">
      <w:pPr>
        <w:rPr>
          <w:rFonts w:ascii="Arial" w:hAnsi="Arial" w:cs="Arial"/>
          <w:b/>
          <w:sz w:val="24"/>
          <w:szCs w:val="28"/>
          <w:u w:val="single"/>
        </w:rPr>
      </w:pPr>
    </w:p>
    <w:p w:rsidR="00FF4AFB" w:rsidRPr="0063658D" w:rsidRDefault="00FF4AFB" w:rsidP="00FF4AFB">
      <w:pPr>
        <w:spacing w:line="360" w:lineRule="auto"/>
        <w:jc w:val="both"/>
        <w:rPr>
          <w:rFonts w:ascii="Arial" w:hAnsi="Arial" w:cs="Arial"/>
        </w:rPr>
      </w:pPr>
      <w:r>
        <w:rPr>
          <w:rFonts w:ascii="Arial" w:hAnsi="Arial" w:cs="Arial"/>
          <w:b/>
          <w:sz w:val="24"/>
          <w:szCs w:val="28"/>
          <w:u w:val="single"/>
        </w:rPr>
        <w:t>Línea 2</w:t>
      </w:r>
      <w:r w:rsidRPr="004260FA">
        <w:rPr>
          <w:rFonts w:ascii="Arial" w:hAnsi="Arial" w:cs="Arial"/>
          <w:b/>
          <w:sz w:val="24"/>
          <w:szCs w:val="28"/>
        </w:rPr>
        <w:t xml:space="preserve">. </w:t>
      </w:r>
    </w:p>
    <w:p w:rsidR="00FF4AFB" w:rsidRDefault="00FF4AFB" w:rsidP="00FF4AFB">
      <w:pPr>
        <w:pStyle w:val="Default"/>
        <w:ind w:left="708"/>
        <w:jc w:val="both"/>
        <w:rPr>
          <w:rFonts w:ascii="Arial" w:hAnsi="Arial" w:cs="Arial"/>
          <w:color w:val="auto"/>
        </w:rPr>
      </w:pPr>
    </w:p>
    <w:p w:rsidR="00FF4AFB" w:rsidRDefault="00FF4AFB" w:rsidP="00FF4AFB">
      <w:pPr>
        <w:spacing w:after="200" w:line="360" w:lineRule="auto"/>
        <w:jc w:val="both"/>
        <w:rPr>
          <w:rFonts w:ascii="Arial" w:hAnsi="Arial" w:cs="Arial"/>
          <w:b/>
          <w:sz w:val="24"/>
          <w:szCs w:val="24"/>
        </w:rPr>
      </w:pPr>
      <w:r>
        <w:rPr>
          <w:rFonts w:ascii="Arial" w:hAnsi="Arial" w:cs="Arial"/>
          <w:b/>
          <w:sz w:val="24"/>
          <w:szCs w:val="24"/>
        </w:rPr>
        <w:t>CARACTERÍSTICAS GENERALES</w:t>
      </w:r>
    </w:p>
    <w:p w:rsidR="00FF4AFB" w:rsidRDefault="00FF4AFB" w:rsidP="00D9358C">
      <w:pPr>
        <w:pStyle w:val="Prrafodelista"/>
        <w:numPr>
          <w:ilvl w:val="0"/>
          <w:numId w:val="11"/>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Default="00FF4AFB" w:rsidP="00D9358C">
      <w:pPr>
        <w:pStyle w:val="Prrafodelista"/>
        <w:numPr>
          <w:ilvl w:val="0"/>
          <w:numId w:val="11"/>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Default="00FF4AFB" w:rsidP="00D9358C">
      <w:pPr>
        <w:pStyle w:val="Prrafodelista"/>
        <w:numPr>
          <w:ilvl w:val="0"/>
          <w:numId w:val="11"/>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Default="00FF4AFB" w:rsidP="00D9358C">
      <w:pPr>
        <w:pStyle w:val="Prrafodelista"/>
        <w:numPr>
          <w:ilvl w:val="0"/>
          <w:numId w:val="11"/>
        </w:numPr>
        <w:jc w:val="both"/>
        <w:rPr>
          <w:rFonts w:ascii="Arial" w:eastAsia="SimSun" w:hAnsi="Arial" w:cs="Arial"/>
          <w:sz w:val="24"/>
          <w:szCs w:val="24"/>
        </w:rPr>
      </w:pPr>
      <w:r>
        <w:rPr>
          <w:rFonts w:ascii="Arial" w:eastAsia="SimSun" w:hAnsi="Arial" w:cs="Arial"/>
          <w:sz w:val="24"/>
          <w:szCs w:val="24"/>
        </w:rPr>
        <w:t xml:space="preserve">Digite las características generarles o especificas </w:t>
      </w:r>
    </w:p>
    <w:p w:rsidR="00FF4AFB" w:rsidRPr="00FF4AFB" w:rsidRDefault="00FF4AFB" w:rsidP="00D9358C">
      <w:pPr>
        <w:pStyle w:val="Prrafodelista"/>
        <w:numPr>
          <w:ilvl w:val="0"/>
          <w:numId w:val="11"/>
        </w:numPr>
        <w:jc w:val="both"/>
        <w:rPr>
          <w:rFonts w:ascii="Arial" w:eastAsia="SimSun" w:hAnsi="Arial" w:cs="Arial"/>
          <w:sz w:val="24"/>
          <w:szCs w:val="24"/>
        </w:rPr>
      </w:pPr>
      <w:r w:rsidRPr="00FF4AFB">
        <w:rPr>
          <w:rFonts w:ascii="Arial" w:eastAsia="SimSun" w:hAnsi="Arial" w:cs="Arial"/>
          <w:sz w:val="24"/>
          <w:szCs w:val="24"/>
        </w:rPr>
        <w:t>Digite las características generarles o especificas</w:t>
      </w:r>
    </w:p>
    <w:p w:rsidR="00FF4AFB" w:rsidRDefault="00FF4AFB" w:rsidP="00FF4AFB">
      <w:pPr>
        <w:rPr>
          <w:rFonts w:ascii="Arial" w:hAnsi="Arial" w:cs="Arial"/>
          <w:b/>
          <w:sz w:val="24"/>
          <w:szCs w:val="28"/>
          <w:u w:val="single"/>
        </w:rPr>
      </w:pPr>
    </w:p>
    <w:p w:rsidR="00D05204" w:rsidRDefault="00F264B2" w:rsidP="000C45DA">
      <w:pPr>
        <w:rPr>
          <w:rFonts w:ascii="Arial" w:hAnsi="Arial" w:cs="Arial"/>
          <w:b/>
          <w:sz w:val="24"/>
          <w:szCs w:val="24"/>
        </w:rPr>
      </w:pPr>
      <w:r>
        <w:rPr>
          <w:rFonts w:ascii="Arial" w:hAnsi="Arial" w:cs="Arial"/>
          <w:b/>
          <w:sz w:val="24"/>
          <w:szCs w:val="24"/>
        </w:rPr>
        <w:t xml:space="preserve">  </w:t>
      </w:r>
    </w:p>
    <w:p w:rsidR="001F0F8D" w:rsidRDefault="00446410" w:rsidP="000057D0">
      <w:pPr>
        <w:pStyle w:val="Ttulo1"/>
      </w:pPr>
      <w:bookmarkStart w:id="23" w:name="_Toc64379651"/>
      <w:r w:rsidRPr="00E93EA1">
        <w:t>METODOLOGÍA</w:t>
      </w:r>
      <w:r w:rsidR="00D05204" w:rsidRPr="00E93EA1">
        <w:t xml:space="preserve"> DE EVALUACIÓN</w:t>
      </w:r>
      <w:bookmarkEnd w:id="23"/>
    </w:p>
    <w:p w:rsidR="000057D0" w:rsidRPr="000057D0" w:rsidRDefault="00C566C1" w:rsidP="000057D0">
      <w:r>
        <w:t xml:space="preserve">   </w:t>
      </w:r>
    </w:p>
    <w:p w:rsidR="000057D0" w:rsidRDefault="000057D0" w:rsidP="000057D0">
      <w:pPr>
        <w:tabs>
          <w:tab w:val="left" w:pos="3628"/>
        </w:tabs>
        <w:spacing w:line="360" w:lineRule="auto"/>
        <w:jc w:val="both"/>
        <w:rPr>
          <w:rFonts w:ascii="Arial" w:hAnsi="Arial" w:cs="Arial"/>
          <w:sz w:val="24"/>
          <w:szCs w:val="24"/>
        </w:rPr>
      </w:pPr>
      <w:r w:rsidRPr="003310BF">
        <w:rPr>
          <w:rFonts w:ascii="Arial" w:hAnsi="Arial" w:cs="Arial"/>
          <w:sz w:val="24"/>
          <w:szCs w:val="24"/>
        </w:rPr>
        <w:t>L</w:t>
      </w:r>
      <w:r>
        <w:rPr>
          <w:rFonts w:ascii="Arial" w:hAnsi="Arial" w:cs="Arial"/>
          <w:sz w:val="24"/>
          <w:szCs w:val="24"/>
        </w:rPr>
        <w:t>os siguientes serán los criterios que se tomarán en cuenta para la evaluación:</w:t>
      </w:r>
    </w:p>
    <w:p w:rsidR="000057D0" w:rsidRPr="000057D0" w:rsidRDefault="000057D0" w:rsidP="000057D0">
      <w:pPr>
        <w:tabs>
          <w:tab w:val="left" w:pos="3628"/>
        </w:tabs>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667"/>
      </w:tblGrid>
      <w:tr w:rsidR="000057D0" w:rsidRPr="003B4C89" w:rsidTr="00FD59F3">
        <w:trPr>
          <w:trHeight w:val="499"/>
          <w:jc w:val="center"/>
        </w:trPr>
        <w:tc>
          <w:tcPr>
            <w:tcW w:w="6380" w:type="dxa"/>
            <w:shd w:val="clear" w:color="auto" w:fill="D9D9D9" w:themeFill="background1" w:themeFillShade="D9"/>
          </w:tcPr>
          <w:p w:rsidR="000057D0" w:rsidRPr="003B4C89" w:rsidRDefault="000057D0" w:rsidP="00FD59F3">
            <w:pPr>
              <w:autoSpaceDE w:val="0"/>
              <w:autoSpaceDN w:val="0"/>
              <w:adjustRightInd w:val="0"/>
              <w:jc w:val="center"/>
              <w:rPr>
                <w:rFonts w:ascii="Century Gothic" w:hAnsi="Century Gothic" w:cs="Century Gothic"/>
                <w:color w:val="000000"/>
                <w:sz w:val="23"/>
                <w:szCs w:val="23"/>
                <w:lang w:eastAsia="es-CR"/>
              </w:rPr>
            </w:pPr>
            <w:r w:rsidRPr="003B4C89">
              <w:rPr>
                <w:rFonts w:ascii="Century Gothic" w:hAnsi="Century Gothic" w:cs="Century Gothic"/>
                <w:b/>
                <w:bCs/>
                <w:color w:val="000000"/>
                <w:sz w:val="23"/>
                <w:szCs w:val="23"/>
                <w:lang w:eastAsia="es-CR"/>
              </w:rPr>
              <w:t>FACTORES DE EVALUACIÓN</w:t>
            </w:r>
          </w:p>
        </w:tc>
        <w:tc>
          <w:tcPr>
            <w:tcW w:w="1667" w:type="dxa"/>
            <w:shd w:val="clear" w:color="auto" w:fill="D9D9D9" w:themeFill="background1" w:themeFillShade="D9"/>
          </w:tcPr>
          <w:p w:rsidR="000057D0" w:rsidRPr="003B4C89" w:rsidRDefault="000057D0" w:rsidP="00FD59F3">
            <w:pPr>
              <w:autoSpaceDE w:val="0"/>
              <w:autoSpaceDN w:val="0"/>
              <w:adjustRightInd w:val="0"/>
              <w:rPr>
                <w:rFonts w:ascii="Century Gothic" w:hAnsi="Century Gothic" w:cs="Century Gothic"/>
                <w:color w:val="000000"/>
                <w:sz w:val="23"/>
                <w:szCs w:val="23"/>
                <w:lang w:eastAsia="es-CR"/>
              </w:rPr>
            </w:pPr>
            <w:r>
              <w:rPr>
                <w:rFonts w:ascii="Century Gothic" w:hAnsi="Century Gothic" w:cs="Century Gothic"/>
                <w:b/>
                <w:bCs/>
                <w:color w:val="000000"/>
                <w:sz w:val="23"/>
                <w:szCs w:val="23"/>
                <w:lang w:eastAsia="es-CR"/>
              </w:rPr>
              <w:t>PORCENTAJE</w:t>
            </w:r>
          </w:p>
        </w:tc>
      </w:tr>
      <w:tr w:rsidR="000057D0" w:rsidRPr="003B4C89" w:rsidTr="00FD59F3">
        <w:trPr>
          <w:trHeight w:val="114"/>
          <w:jc w:val="center"/>
        </w:trPr>
        <w:tc>
          <w:tcPr>
            <w:tcW w:w="6380" w:type="dxa"/>
          </w:tcPr>
          <w:p w:rsidR="000057D0" w:rsidRPr="002065D3" w:rsidRDefault="000057D0" w:rsidP="00FD59F3">
            <w:pPr>
              <w:autoSpaceDE w:val="0"/>
              <w:autoSpaceDN w:val="0"/>
              <w:adjustRightInd w:val="0"/>
              <w:rPr>
                <w:rFonts w:ascii="Arial" w:hAnsi="Arial" w:cs="Arial"/>
                <w:color w:val="000000"/>
                <w:sz w:val="23"/>
                <w:szCs w:val="23"/>
                <w:lang w:eastAsia="es-CR"/>
              </w:rPr>
            </w:pPr>
            <w:r w:rsidRPr="002065D3">
              <w:rPr>
                <w:rFonts w:ascii="Arial" w:hAnsi="Arial" w:cs="Arial"/>
                <w:color w:val="000000"/>
                <w:sz w:val="23"/>
                <w:szCs w:val="23"/>
                <w:lang w:eastAsia="es-CR"/>
              </w:rPr>
              <w:t xml:space="preserve">Monto de la oferta (precio) </w:t>
            </w:r>
          </w:p>
        </w:tc>
        <w:tc>
          <w:tcPr>
            <w:tcW w:w="1667" w:type="dxa"/>
          </w:tcPr>
          <w:p w:rsidR="000057D0" w:rsidRPr="002065D3" w:rsidRDefault="000057D0" w:rsidP="00FD59F3">
            <w:pPr>
              <w:autoSpaceDE w:val="0"/>
              <w:autoSpaceDN w:val="0"/>
              <w:adjustRightInd w:val="0"/>
              <w:jc w:val="center"/>
              <w:rPr>
                <w:rFonts w:ascii="Arial" w:hAnsi="Arial" w:cs="Arial"/>
                <w:color w:val="000000"/>
                <w:sz w:val="23"/>
                <w:szCs w:val="23"/>
                <w:lang w:eastAsia="es-CR"/>
              </w:rPr>
            </w:pPr>
            <w:r>
              <w:rPr>
                <w:rFonts w:ascii="Arial" w:hAnsi="Arial" w:cs="Arial"/>
                <w:color w:val="000000"/>
                <w:sz w:val="23"/>
                <w:szCs w:val="23"/>
                <w:lang w:eastAsia="es-CR"/>
              </w:rPr>
              <w:t>XX</w:t>
            </w:r>
            <w:r w:rsidRPr="002065D3">
              <w:rPr>
                <w:rFonts w:ascii="Arial" w:hAnsi="Arial" w:cs="Arial"/>
                <w:color w:val="000000"/>
                <w:sz w:val="23"/>
                <w:szCs w:val="23"/>
                <w:lang w:eastAsia="es-CR"/>
              </w:rPr>
              <w:t>%</w:t>
            </w:r>
          </w:p>
        </w:tc>
      </w:tr>
      <w:tr w:rsidR="000057D0" w:rsidRPr="003B4C89" w:rsidTr="00FD59F3">
        <w:trPr>
          <w:trHeight w:val="114"/>
          <w:jc w:val="center"/>
        </w:trPr>
        <w:tc>
          <w:tcPr>
            <w:tcW w:w="6380" w:type="dxa"/>
            <w:shd w:val="clear" w:color="auto" w:fill="auto"/>
          </w:tcPr>
          <w:p w:rsidR="000057D0" w:rsidRPr="002065D3" w:rsidRDefault="000057D0" w:rsidP="00FD59F3">
            <w:pPr>
              <w:autoSpaceDE w:val="0"/>
              <w:autoSpaceDN w:val="0"/>
              <w:adjustRightInd w:val="0"/>
              <w:rPr>
                <w:rFonts w:ascii="Arial" w:hAnsi="Arial" w:cs="Arial"/>
                <w:bCs/>
                <w:color w:val="000000"/>
                <w:sz w:val="23"/>
                <w:szCs w:val="23"/>
                <w:lang w:eastAsia="es-CR"/>
              </w:rPr>
            </w:pPr>
            <w:r w:rsidRPr="002065D3">
              <w:rPr>
                <w:rFonts w:ascii="Arial" w:hAnsi="Arial" w:cs="Arial"/>
                <w:bCs/>
                <w:color w:val="000000"/>
                <w:sz w:val="23"/>
                <w:szCs w:val="23"/>
                <w:lang w:eastAsia="es-CR"/>
              </w:rPr>
              <w:t>Compras públicas sustentables</w:t>
            </w:r>
          </w:p>
        </w:tc>
        <w:tc>
          <w:tcPr>
            <w:tcW w:w="1667" w:type="dxa"/>
            <w:shd w:val="clear" w:color="auto" w:fill="auto"/>
          </w:tcPr>
          <w:p w:rsidR="000057D0" w:rsidRPr="002065D3" w:rsidRDefault="000057D0" w:rsidP="00FD59F3">
            <w:pPr>
              <w:autoSpaceDE w:val="0"/>
              <w:autoSpaceDN w:val="0"/>
              <w:adjustRightInd w:val="0"/>
              <w:jc w:val="center"/>
              <w:rPr>
                <w:rFonts w:ascii="Arial" w:hAnsi="Arial" w:cs="Arial"/>
                <w:color w:val="000000"/>
                <w:lang w:eastAsia="es-CR"/>
              </w:rPr>
            </w:pPr>
            <w:r>
              <w:rPr>
                <w:rFonts w:ascii="Arial" w:hAnsi="Arial" w:cs="Arial"/>
                <w:color w:val="000000"/>
                <w:lang w:eastAsia="es-CR"/>
              </w:rPr>
              <w:t>10</w:t>
            </w:r>
            <w:r w:rsidRPr="002065D3">
              <w:rPr>
                <w:rFonts w:ascii="Arial" w:hAnsi="Arial" w:cs="Arial"/>
                <w:color w:val="000000"/>
                <w:lang w:eastAsia="es-CR"/>
              </w:rPr>
              <w:t>%</w:t>
            </w:r>
          </w:p>
        </w:tc>
      </w:tr>
      <w:tr w:rsidR="000057D0" w:rsidRPr="003B4C89" w:rsidTr="00FD59F3">
        <w:trPr>
          <w:trHeight w:val="114"/>
          <w:jc w:val="center"/>
        </w:trPr>
        <w:tc>
          <w:tcPr>
            <w:tcW w:w="6380" w:type="dxa"/>
            <w:shd w:val="clear" w:color="auto" w:fill="auto"/>
          </w:tcPr>
          <w:p w:rsidR="000057D0" w:rsidRPr="002065D3" w:rsidRDefault="000057D0" w:rsidP="00FD59F3">
            <w:pPr>
              <w:autoSpaceDE w:val="0"/>
              <w:autoSpaceDN w:val="0"/>
              <w:adjustRightInd w:val="0"/>
              <w:rPr>
                <w:rFonts w:ascii="Arial" w:hAnsi="Arial" w:cs="Arial"/>
                <w:bCs/>
                <w:color w:val="000000"/>
                <w:sz w:val="23"/>
                <w:szCs w:val="23"/>
                <w:lang w:eastAsia="es-CR"/>
              </w:rPr>
            </w:pPr>
            <w:r w:rsidRPr="00587EE5">
              <w:rPr>
                <w:rFonts w:ascii="Arial" w:hAnsi="Arial" w:cs="Arial"/>
                <w:bCs/>
                <w:color w:val="000000"/>
                <w:sz w:val="23"/>
                <w:szCs w:val="23"/>
                <w:lang w:eastAsia="es-CR"/>
              </w:rPr>
              <w:t>Criterio Responsabilidad Social</w:t>
            </w:r>
          </w:p>
        </w:tc>
        <w:tc>
          <w:tcPr>
            <w:tcW w:w="1667" w:type="dxa"/>
            <w:shd w:val="clear" w:color="auto" w:fill="auto"/>
          </w:tcPr>
          <w:p w:rsidR="000057D0" w:rsidRPr="002065D3" w:rsidRDefault="000057D0" w:rsidP="00FD59F3">
            <w:pPr>
              <w:autoSpaceDE w:val="0"/>
              <w:autoSpaceDN w:val="0"/>
              <w:adjustRightInd w:val="0"/>
              <w:jc w:val="center"/>
              <w:rPr>
                <w:rFonts w:ascii="Arial" w:hAnsi="Arial" w:cs="Arial"/>
                <w:color w:val="000000"/>
                <w:lang w:eastAsia="es-CR"/>
              </w:rPr>
            </w:pPr>
          </w:p>
        </w:tc>
      </w:tr>
      <w:tr w:rsidR="000057D0" w:rsidRPr="003B4C89" w:rsidTr="00FD59F3">
        <w:trPr>
          <w:trHeight w:val="114"/>
          <w:jc w:val="center"/>
        </w:trPr>
        <w:tc>
          <w:tcPr>
            <w:tcW w:w="6380" w:type="dxa"/>
            <w:shd w:val="clear" w:color="auto" w:fill="auto"/>
          </w:tcPr>
          <w:p w:rsidR="000057D0" w:rsidRPr="002065D3" w:rsidRDefault="000057D0" w:rsidP="000057D0">
            <w:pPr>
              <w:pStyle w:val="Prrafodelista"/>
              <w:numPr>
                <w:ilvl w:val="0"/>
                <w:numId w:val="15"/>
              </w:numPr>
              <w:autoSpaceDE w:val="0"/>
              <w:autoSpaceDN w:val="0"/>
              <w:adjustRightInd w:val="0"/>
              <w:ind w:left="306" w:hanging="306"/>
              <w:contextualSpacing/>
              <w:rPr>
                <w:rFonts w:ascii="Arial" w:hAnsi="Arial" w:cs="Arial"/>
                <w:bCs/>
                <w:color w:val="000000"/>
                <w:sz w:val="23"/>
                <w:szCs w:val="23"/>
                <w:lang w:eastAsia="es-CR"/>
              </w:rPr>
            </w:pPr>
            <w:r w:rsidRPr="002065D3">
              <w:rPr>
                <w:rFonts w:ascii="Arial" w:hAnsi="Arial" w:cs="Arial"/>
                <w:bCs/>
                <w:color w:val="000000"/>
                <w:sz w:val="20"/>
                <w:szCs w:val="23"/>
                <w:lang w:eastAsia="es-CR"/>
              </w:rPr>
              <w:t>Inserción laboral de personal con discapacidad</w:t>
            </w:r>
          </w:p>
        </w:tc>
        <w:tc>
          <w:tcPr>
            <w:tcW w:w="1667" w:type="dxa"/>
            <w:shd w:val="clear" w:color="auto" w:fill="auto"/>
          </w:tcPr>
          <w:p w:rsidR="000057D0" w:rsidRPr="002065D3" w:rsidRDefault="000057D0" w:rsidP="00FD59F3">
            <w:pPr>
              <w:autoSpaceDE w:val="0"/>
              <w:autoSpaceDN w:val="0"/>
              <w:adjustRightInd w:val="0"/>
              <w:jc w:val="center"/>
              <w:rPr>
                <w:rFonts w:ascii="Arial" w:hAnsi="Arial" w:cs="Arial"/>
                <w:color w:val="000000"/>
                <w:lang w:eastAsia="es-CR"/>
              </w:rPr>
            </w:pPr>
            <w:r>
              <w:rPr>
                <w:rFonts w:ascii="Arial" w:hAnsi="Arial" w:cs="Arial"/>
                <w:color w:val="000000"/>
                <w:lang w:eastAsia="es-CR"/>
              </w:rPr>
              <w:t>5</w:t>
            </w:r>
            <w:r w:rsidRPr="002065D3">
              <w:rPr>
                <w:rFonts w:ascii="Arial" w:hAnsi="Arial" w:cs="Arial"/>
                <w:color w:val="000000"/>
                <w:lang w:eastAsia="es-CR"/>
              </w:rPr>
              <w:t>%</w:t>
            </w:r>
          </w:p>
        </w:tc>
      </w:tr>
      <w:tr w:rsidR="000057D0" w:rsidRPr="003B4C89" w:rsidTr="00FD59F3">
        <w:trPr>
          <w:trHeight w:val="114"/>
          <w:jc w:val="center"/>
        </w:trPr>
        <w:tc>
          <w:tcPr>
            <w:tcW w:w="6380" w:type="dxa"/>
            <w:shd w:val="clear" w:color="auto" w:fill="auto"/>
          </w:tcPr>
          <w:p w:rsidR="000057D0" w:rsidRPr="003B4C89" w:rsidRDefault="000057D0" w:rsidP="000057D0">
            <w:pPr>
              <w:pStyle w:val="Prrafodelista"/>
              <w:numPr>
                <w:ilvl w:val="0"/>
                <w:numId w:val="15"/>
              </w:numPr>
              <w:autoSpaceDE w:val="0"/>
              <w:autoSpaceDN w:val="0"/>
              <w:adjustRightInd w:val="0"/>
              <w:ind w:left="306" w:hanging="306"/>
              <w:contextualSpacing/>
              <w:rPr>
                <w:rFonts w:ascii="Century Gothic" w:hAnsi="Century Gothic" w:cs="Century Gothic"/>
                <w:b/>
                <w:bCs/>
                <w:color w:val="000000"/>
                <w:sz w:val="23"/>
                <w:szCs w:val="23"/>
                <w:lang w:eastAsia="es-CR"/>
              </w:rPr>
            </w:pPr>
            <w:r w:rsidRPr="00C93525">
              <w:rPr>
                <w:rFonts w:ascii="Arial" w:hAnsi="Arial" w:cs="Arial"/>
                <w:bCs/>
                <w:color w:val="000000"/>
                <w:sz w:val="20"/>
                <w:szCs w:val="23"/>
                <w:lang w:eastAsia="es-CR"/>
              </w:rPr>
              <w:t>Inserción laboral de personal con edad igual o superior a 45 años</w:t>
            </w:r>
          </w:p>
        </w:tc>
        <w:tc>
          <w:tcPr>
            <w:tcW w:w="1667" w:type="dxa"/>
            <w:shd w:val="clear" w:color="auto" w:fill="auto"/>
          </w:tcPr>
          <w:p w:rsidR="000057D0" w:rsidRPr="003B4C89" w:rsidRDefault="000057D0" w:rsidP="00FD59F3">
            <w:pPr>
              <w:autoSpaceDE w:val="0"/>
              <w:autoSpaceDN w:val="0"/>
              <w:adjustRightInd w:val="0"/>
              <w:jc w:val="center"/>
              <w:rPr>
                <w:rFonts w:ascii="Century Gothic" w:hAnsi="Century Gothic" w:cs="Century Gothic"/>
                <w:b/>
                <w:color w:val="000000"/>
                <w:lang w:eastAsia="es-CR"/>
              </w:rPr>
            </w:pPr>
            <w:r>
              <w:rPr>
                <w:rFonts w:ascii="Arial" w:hAnsi="Arial" w:cs="Arial"/>
                <w:color w:val="000000"/>
                <w:lang w:eastAsia="es-CR"/>
              </w:rPr>
              <w:t>5</w:t>
            </w:r>
            <w:r w:rsidRPr="002065D3">
              <w:rPr>
                <w:rFonts w:ascii="Arial" w:hAnsi="Arial" w:cs="Arial"/>
                <w:color w:val="000000"/>
                <w:lang w:eastAsia="es-CR"/>
              </w:rPr>
              <w:t>%</w:t>
            </w:r>
          </w:p>
        </w:tc>
      </w:tr>
      <w:tr w:rsidR="000057D0" w:rsidRPr="003B4C89" w:rsidTr="00FD59F3">
        <w:trPr>
          <w:trHeight w:val="114"/>
          <w:jc w:val="center"/>
        </w:trPr>
        <w:tc>
          <w:tcPr>
            <w:tcW w:w="6380" w:type="dxa"/>
            <w:shd w:val="clear" w:color="auto" w:fill="D9D9D9" w:themeFill="background1" w:themeFillShade="D9"/>
          </w:tcPr>
          <w:p w:rsidR="000057D0" w:rsidRPr="003B4C89" w:rsidRDefault="000057D0" w:rsidP="00FD59F3">
            <w:pPr>
              <w:autoSpaceDE w:val="0"/>
              <w:autoSpaceDN w:val="0"/>
              <w:adjustRightInd w:val="0"/>
              <w:rPr>
                <w:rFonts w:ascii="Century Gothic" w:hAnsi="Century Gothic" w:cs="Century Gothic"/>
                <w:b/>
                <w:color w:val="000000"/>
                <w:sz w:val="23"/>
                <w:szCs w:val="23"/>
                <w:lang w:eastAsia="es-CR"/>
              </w:rPr>
            </w:pPr>
            <w:r w:rsidRPr="003B4C89">
              <w:rPr>
                <w:rFonts w:ascii="Century Gothic" w:hAnsi="Century Gothic" w:cs="Century Gothic"/>
                <w:b/>
                <w:bCs/>
                <w:color w:val="000000"/>
                <w:sz w:val="23"/>
                <w:szCs w:val="23"/>
                <w:lang w:eastAsia="es-CR"/>
              </w:rPr>
              <w:t xml:space="preserve">TOTAL </w:t>
            </w:r>
          </w:p>
        </w:tc>
        <w:tc>
          <w:tcPr>
            <w:tcW w:w="1667" w:type="dxa"/>
            <w:shd w:val="clear" w:color="auto" w:fill="D9D9D9" w:themeFill="background1" w:themeFillShade="D9"/>
          </w:tcPr>
          <w:p w:rsidR="000057D0" w:rsidRPr="003B4C89" w:rsidRDefault="000057D0" w:rsidP="00FD59F3">
            <w:pPr>
              <w:autoSpaceDE w:val="0"/>
              <w:autoSpaceDN w:val="0"/>
              <w:adjustRightInd w:val="0"/>
              <w:jc w:val="center"/>
              <w:rPr>
                <w:rFonts w:ascii="Century Gothic" w:hAnsi="Century Gothic" w:cs="Century Gothic"/>
                <w:b/>
                <w:color w:val="000000"/>
                <w:lang w:eastAsia="es-CR"/>
              </w:rPr>
            </w:pPr>
            <w:r w:rsidRPr="003B4C89">
              <w:rPr>
                <w:rFonts w:ascii="Century Gothic" w:hAnsi="Century Gothic" w:cs="Century Gothic"/>
                <w:b/>
                <w:color w:val="000000"/>
                <w:lang w:eastAsia="es-CR"/>
              </w:rPr>
              <w:t>100 %</w:t>
            </w:r>
          </w:p>
        </w:tc>
      </w:tr>
    </w:tbl>
    <w:p w:rsidR="000057D0" w:rsidRDefault="000057D0" w:rsidP="000057D0">
      <w:pPr>
        <w:jc w:val="both"/>
        <w:rPr>
          <w:rFonts w:eastAsia="Calibri" w:cs="Arial"/>
        </w:rPr>
      </w:pPr>
    </w:p>
    <w:p w:rsidR="000057D0" w:rsidRDefault="000057D0" w:rsidP="000057D0">
      <w:pPr>
        <w:pStyle w:val="Default"/>
        <w:rPr>
          <w:b/>
          <w:color w:val="auto"/>
          <w:lang w:val="es-ES" w:eastAsia="es-ES"/>
        </w:rPr>
      </w:pPr>
    </w:p>
    <w:p w:rsidR="000057D0" w:rsidRPr="00EA4144" w:rsidRDefault="000057D0" w:rsidP="000057D0">
      <w:pPr>
        <w:pStyle w:val="Default"/>
        <w:rPr>
          <w:b/>
          <w:color w:val="auto"/>
          <w:lang w:val="es-ES" w:eastAsia="es-ES"/>
        </w:rPr>
      </w:pPr>
      <w:r w:rsidRPr="00EA4144">
        <w:rPr>
          <w:b/>
          <w:color w:val="auto"/>
          <w:lang w:val="es-ES" w:eastAsia="es-ES"/>
        </w:rPr>
        <w:t>Factor Precio</w:t>
      </w:r>
      <w:r>
        <w:rPr>
          <w:b/>
          <w:color w:val="auto"/>
          <w:lang w:val="es-ES" w:eastAsia="es-ES"/>
        </w:rPr>
        <w:t xml:space="preserve"> (</w:t>
      </w:r>
      <w:r w:rsidRPr="00743298">
        <w:rPr>
          <w:b/>
          <w:color w:val="auto"/>
          <w:highlight w:val="yellow"/>
          <w:lang w:val="es-ES" w:eastAsia="es-ES"/>
        </w:rPr>
        <w:t>XX</w:t>
      </w:r>
      <w:r>
        <w:rPr>
          <w:b/>
          <w:color w:val="auto"/>
          <w:lang w:val="es-ES" w:eastAsia="es-ES"/>
        </w:rPr>
        <w:t>%)</w:t>
      </w:r>
    </w:p>
    <w:p w:rsidR="000057D0" w:rsidRDefault="000057D0" w:rsidP="000057D0">
      <w:pPr>
        <w:pStyle w:val="Default"/>
        <w:rPr>
          <w:color w:val="auto"/>
          <w:lang w:val="es-ES" w:eastAsia="es-ES"/>
        </w:rPr>
      </w:pPr>
    </w:p>
    <w:p w:rsidR="000057D0" w:rsidRPr="004949D7" w:rsidRDefault="000057D0" w:rsidP="000057D0">
      <w:pPr>
        <w:spacing w:line="360" w:lineRule="auto"/>
        <w:jc w:val="both"/>
        <w:rPr>
          <w:rFonts w:ascii="Arial" w:hAnsi="Arial" w:cs="Arial"/>
          <w:sz w:val="24"/>
          <w:szCs w:val="24"/>
        </w:rPr>
      </w:pPr>
      <w:r w:rsidRPr="00446410">
        <w:rPr>
          <w:rFonts w:ascii="Arial" w:hAnsi="Arial" w:cs="Arial"/>
          <w:sz w:val="24"/>
          <w:szCs w:val="24"/>
        </w:rPr>
        <w:t xml:space="preserve">A la oferta que presente el precio más bajo entre las admisibles, se le asignarán 80 puntos para el factor precio. </w:t>
      </w:r>
      <w:r w:rsidRPr="00CA0584">
        <w:rPr>
          <w:rFonts w:ascii="Arial" w:hAnsi="Arial" w:cs="Arial"/>
          <w:sz w:val="24"/>
          <w:szCs w:val="24"/>
        </w:rPr>
        <w:t>Se evaluará el precio fijo que señale el oferente.</w:t>
      </w:r>
      <w:r>
        <w:rPr>
          <w:rFonts w:ascii="Arial" w:hAnsi="Arial" w:cs="Arial"/>
          <w:sz w:val="24"/>
          <w:szCs w:val="24"/>
        </w:rPr>
        <w:t xml:space="preserve"> </w:t>
      </w:r>
      <w:r w:rsidRPr="004949D7">
        <w:rPr>
          <w:rFonts w:ascii="Arial" w:hAnsi="Arial" w:cs="Arial"/>
          <w:sz w:val="24"/>
          <w:szCs w:val="24"/>
        </w:rPr>
        <w:t>En este factor, obtendrá el mayor puntaje la oferta con el precio</w:t>
      </w:r>
      <w:r>
        <w:rPr>
          <w:rFonts w:ascii="Arial" w:hAnsi="Arial" w:cs="Arial"/>
          <w:sz w:val="24"/>
          <w:szCs w:val="24"/>
        </w:rPr>
        <w:t xml:space="preserve"> </w:t>
      </w:r>
      <w:r w:rsidRPr="004949D7">
        <w:rPr>
          <w:rFonts w:ascii="Arial" w:hAnsi="Arial" w:cs="Arial"/>
          <w:sz w:val="24"/>
          <w:szCs w:val="24"/>
        </w:rPr>
        <w:t>menor. Para determinar el puntaje correspondiente al factor p</w:t>
      </w:r>
      <w:r>
        <w:rPr>
          <w:rFonts w:ascii="Arial" w:hAnsi="Arial" w:cs="Arial"/>
          <w:sz w:val="24"/>
          <w:szCs w:val="24"/>
        </w:rPr>
        <w:t>recio, se aplicará la siguiente</w:t>
      </w:r>
      <w:r w:rsidRPr="004949D7">
        <w:rPr>
          <w:rFonts w:ascii="Arial" w:hAnsi="Arial" w:cs="Arial"/>
          <w:sz w:val="24"/>
          <w:szCs w:val="24"/>
        </w:rPr>
        <w:t xml:space="preserve"> fórmula:</w:t>
      </w:r>
    </w:p>
    <w:p w:rsidR="000057D0" w:rsidRPr="00446410" w:rsidRDefault="000057D0" w:rsidP="000057D0">
      <w:pPr>
        <w:pStyle w:val="Default"/>
        <w:spacing w:line="360" w:lineRule="auto"/>
        <w:ind w:firstLine="708"/>
        <w:rPr>
          <w:color w:val="auto"/>
          <w:sz w:val="40"/>
          <w:lang w:val="en-US" w:eastAsia="es-ES"/>
        </w:rPr>
      </w:pPr>
      <w:r w:rsidRPr="00E55B23">
        <w:rPr>
          <w:color w:val="auto"/>
          <w:sz w:val="32"/>
          <w:lang w:val="en-US" w:eastAsia="es-ES"/>
        </w:rPr>
        <w:t>F</w:t>
      </w:r>
      <w:r w:rsidRPr="00446410">
        <w:rPr>
          <w:color w:val="auto"/>
          <w:sz w:val="32"/>
          <w:lang w:val="en-US" w:eastAsia="es-ES"/>
        </w:rPr>
        <w:t>P</w:t>
      </w:r>
      <w:r w:rsidRPr="00446410">
        <w:rPr>
          <w:color w:val="auto"/>
          <w:sz w:val="22"/>
          <w:lang w:val="en-US" w:eastAsia="es-ES"/>
        </w:rPr>
        <w:tab/>
      </w:r>
      <w:r w:rsidRPr="00446410">
        <w:rPr>
          <w:rFonts w:ascii="Arial" w:hAnsi="Arial" w:cs="Arial"/>
          <w:color w:val="auto"/>
          <w:sz w:val="22"/>
          <w:lang w:val="en-US" w:eastAsia="es-ES"/>
        </w:rPr>
        <w:t>=</w:t>
      </w:r>
      <w:r w:rsidRPr="00446410">
        <w:rPr>
          <w:color w:val="auto"/>
          <w:sz w:val="22"/>
          <w:lang w:val="en-US" w:eastAsia="es-ES"/>
        </w:rPr>
        <w:tab/>
      </w:r>
      <m:oMath>
        <m:r>
          <w:rPr>
            <w:rFonts w:ascii="Cambria Math" w:hAnsi="Cambria Math"/>
            <w:color w:val="auto"/>
            <w:sz w:val="28"/>
            <w:lang w:val="en-US" w:eastAsia="es-ES"/>
          </w:rPr>
          <m:t xml:space="preserve">1- </m:t>
        </m:r>
        <m:f>
          <m:fPr>
            <m:ctrlPr>
              <w:rPr>
                <w:rFonts w:ascii="Cambria Math" w:hAnsi="Cambria Math"/>
                <w:color w:val="auto"/>
                <w:sz w:val="52"/>
                <w:szCs w:val="56"/>
                <w:lang w:val="es-ES" w:eastAsia="es-ES"/>
              </w:rPr>
            </m:ctrlPr>
          </m:fPr>
          <m:num>
            <m:r>
              <w:rPr>
                <w:rFonts w:ascii="Cambria Math" w:hAnsi="Cambria Math"/>
                <w:color w:val="auto"/>
                <w:sz w:val="52"/>
                <w:szCs w:val="56"/>
                <w:lang w:val="es-ES" w:eastAsia="es-ES"/>
              </w:rPr>
              <m:t>Px</m:t>
            </m:r>
            <m:r>
              <w:rPr>
                <w:rFonts w:ascii="Cambria Math" w:hAnsi="Cambria Math"/>
                <w:color w:val="auto"/>
                <w:sz w:val="52"/>
                <w:szCs w:val="56"/>
                <w:lang w:val="en-US" w:eastAsia="es-ES"/>
              </w:rPr>
              <m:t xml:space="preserve">- </m:t>
            </m:r>
            <m:r>
              <w:rPr>
                <w:rFonts w:ascii="Cambria Math" w:hAnsi="Cambria Math"/>
                <w:color w:val="auto"/>
                <w:sz w:val="52"/>
                <w:szCs w:val="56"/>
                <w:lang w:val="es-ES" w:eastAsia="es-ES"/>
              </w:rPr>
              <m:t>Pmin</m:t>
            </m:r>
          </m:num>
          <m:den>
            <m:r>
              <w:rPr>
                <w:rFonts w:ascii="Cambria Math" w:hAnsi="Cambria Math"/>
                <w:color w:val="auto"/>
                <w:sz w:val="52"/>
                <w:szCs w:val="56"/>
                <w:lang w:val="es-ES" w:eastAsia="es-ES"/>
              </w:rPr>
              <m:t>Pmin</m:t>
            </m:r>
          </m:den>
        </m:f>
      </m:oMath>
      <w:r w:rsidRPr="00446410">
        <w:rPr>
          <w:color w:val="auto"/>
          <w:sz w:val="18"/>
          <w:lang w:val="en-US" w:eastAsia="es-ES"/>
        </w:rPr>
        <w:t xml:space="preserve"> </w:t>
      </w:r>
      <w:r>
        <w:rPr>
          <w:color w:val="auto"/>
          <w:sz w:val="18"/>
          <w:lang w:val="en-US" w:eastAsia="es-ES"/>
        </w:rPr>
        <w:t xml:space="preserve">  </w:t>
      </w:r>
      <w:r w:rsidRPr="00446410">
        <w:rPr>
          <w:color w:val="auto"/>
          <w:sz w:val="32"/>
          <w:lang w:val="en-US" w:eastAsia="es-ES"/>
        </w:rPr>
        <w:t xml:space="preserve">x </w:t>
      </w:r>
      <w:r w:rsidRPr="00743298">
        <w:rPr>
          <w:color w:val="auto"/>
          <w:sz w:val="32"/>
          <w:highlight w:val="yellow"/>
          <w:lang w:val="en-US" w:eastAsia="es-ES"/>
        </w:rPr>
        <w:t>XX</w:t>
      </w:r>
      <w:r>
        <w:rPr>
          <w:color w:val="auto"/>
          <w:sz w:val="32"/>
          <w:lang w:val="en-US" w:eastAsia="es-ES"/>
        </w:rPr>
        <w:t>%</w:t>
      </w:r>
      <w:r w:rsidRPr="00446410">
        <w:rPr>
          <w:color w:val="auto"/>
          <w:sz w:val="32"/>
          <w:lang w:val="en-US" w:eastAsia="es-ES"/>
        </w:rPr>
        <w:t xml:space="preserve"> </w:t>
      </w:r>
    </w:p>
    <w:p w:rsidR="000057D0" w:rsidRDefault="000057D0" w:rsidP="000057D0">
      <w:pPr>
        <w:pStyle w:val="Default"/>
        <w:spacing w:line="360" w:lineRule="auto"/>
        <w:rPr>
          <w:color w:val="auto"/>
          <w:lang w:val="es-ES" w:eastAsia="es-ES"/>
        </w:rPr>
      </w:pPr>
      <w:r w:rsidRPr="00EA4144">
        <w:rPr>
          <w:color w:val="auto"/>
          <w:lang w:val="es-ES" w:eastAsia="es-ES"/>
        </w:rPr>
        <w:lastRenderedPageBreak/>
        <w:t>En donde</w:t>
      </w:r>
      <w:r>
        <w:rPr>
          <w:color w:val="auto"/>
          <w:lang w:val="es-ES" w:eastAsia="es-ES"/>
        </w:rPr>
        <w:t>:</w:t>
      </w:r>
      <w:r w:rsidRPr="00EA4144">
        <w:rPr>
          <w:color w:val="auto"/>
          <w:lang w:val="es-ES" w:eastAsia="es-ES"/>
        </w:rPr>
        <w:t xml:space="preserve"> </w:t>
      </w:r>
    </w:p>
    <w:p w:rsidR="000057D0" w:rsidRDefault="000057D0" w:rsidP="000057D0">
      <w:pPr>
        <w:spacing w:line="360" w:lineRule="auto"/>
        <w:jc w:val="both"/>
        <w:rPr>
          <w:rFonts w:ascii="Arial" w:hAnsi="Arial" w:cs="Arial"/>
          <w:sz w:val="24"/>
          <w:szCs w:val="24"/>
        </w:rPr>
      </w:pPr>
      <w:proofErr w:type="spellStart"/>
      <w:r w:rsidRPr="00EA4144">
        <w:rPr>
          <w:sz w:val="24"/>
          <w:szCs w:val="24"/>
          <w:lang w:val="es-ES" w:eastAsia="es-ES"/>
        </w:rPr>
        <w:t>P</w:t>
      </w:r>
      <w:r w:rsidRPr="003E2C69">
        <w:rPr>
          <w:sz w:val="24"/>
          <w:szCs w:val="24"/>
          <w:vertAlign w:val="subscript"/>
          <w:lang w:val="es-ES" w:eastAsia="es-ES"/>
        </w:rPr>
        <w:t>min</w:t>
      </w:r>
      <w:proofErr w:type="spellEnd"/>
      <w:r w:rsidRPr="00EA4144">
        <w:rPr>
          <w:sz w:val="24"/>
          <w:szCs w:val="24"/>
          <w:lang w:val="es-ES" w:eastAsia="es-ES"/>
        </w:rPr>
        <w:t xml:space="preserve"> = </w:t>
      </w:r>
      <w:r w:rsidRPr="004949D7">
        <w:rPr>
          <w:rFonts w:ascii="Arial" w:hAnsi="Arial" w:cs="Arial"/>
          <w:sz w:val="24"/>
          <w:szCs w:val="24"/>
        </w:rPr>
        <w:t>Precio</w:t>
      </w:r>
      <w:r>
        <w:rPr>
          <w:rFonts w:ascii="Arial" w:hAnsi="Arial" w:cs="Arial"/>
          <w:sz w:val="24"/>
          <w:szCs w:val="24"/>
        </w:rPr>
        <w:t xml:space="preserve"> mensual</w:t>
      </w:r>
      <w:r w:rsidRPr="004949D7">
        <w:rPr>
          <w:rFonts w:ascii="Arial" w:hAnsi="Arial" w:cs="Arial"/>
          <w:sz w:val="24"/>
          <w:szCs w:val="24"/>
        </w:rPr>
        <w:t xml:space="preserve"> de arrendamiento total de la oferta con el monto de arrendamiento más bajo</w:t>
      </w:r>
      <w:r>
        <w:rPr>
          <w:rFonts w:ascii="Arial" w:hAnsi="Arial" w:cs="Arial"/>
          <w:sz w:val="24"/>
          <w:szCs w:val="24"/>
        </w:rPr>
        <w:t xml:space="preserve"> y costo del mínimo de consumo.</w:t>
      </w:r>
    </w:p>
    <w:p w:rsidR="000057D0" w:rsidRPr="004949D7" w:rsidRDefault="000057D0" w:rsidP="000057D0">
      <w:pPr>
        <w:spacing w:line="360" w:lineRule="auto"/>
        <w:jc w:val="both"/>
        <w:rPr>
          <w:rFonts w:ascii="Arial" w:hAnsi="Arial" w:cs="Arial"/>
          <w:sz w:val="24"/>
          <w:szCs w:val="24"/>
        </w:rPr>
      </w:pPr>
      <w:r w:rsidRPr="00EA4144">
        <w:rPr>
          <w:sz w:val="24"/>
          <w:szCs w:val="24"/>
          <w:lang w:val="es-ES" w:eastAsia="es-ES"/>
        </w:rPr>
        <w:t>P</w:t>
      </w:r>
      <w:r>
        <w:rPr>
          <w:vertAlign w:val="subscript"/>
          <w:lang w:val="es-ES" w:eastAsia="es-ES"/>
        </w:rPr>
        <w:t>X</w:t>
      </w:r>
      <w:r w:rsidRPr="00EA4144">
        <w:rPr>
          <w:sz w:val="24"/>
          <w:szCs w:val="24"/>
          <w:lang w:val="es-ES" w:eastAsia="es-ES"/>
        </w:rPr>
        <w:t xml:space="preserve"> = </w:t>
      </w:r>
      <w:r w:rsidRPr="004949D7">
        <w:rPr>
          <w:rFonts w:ascii="Arial" w:hAnsi="Arial" w:cs="Arial"/>
          <w:sz w:val="24"/>
          <w:szCs w:val="24"/>
        </w:rPr>
        <w:t xml:space="preserve">Precio </w:t>
      </w:r>
      <w:r>
        <w:rPr>
          <w:rFonts w:ascii="Arial" w:hAnsi="Arial" w:cs="Arial"/>
          <w:sz w:val="24"/>
          <w:szCs w:val="24"/>
        </w:rPr>
        <w:t xml:space="preserve">comprende el monto </w:t>
      </w:r>
      <w:r w:rsidRPr="004949D7">
        <w:rPr>
          <w:rFonts w:ascii="Arial" w:hAnsi="Arial" w:cs="Arial"/>
          <w:sz w:val="24"/>
          <w:szCs w:val="24"/>
        </w:rPr>
        <w:t>total  por la oferta en evaluación.</w:t>
      </w:r>
    </w:p>
    <w:p w:rsidR="000057D0" w:rsidRDefault="000057D0" w:rsidP="000057D0">
      <w:pPr>
        <w:spacing w:line="360" w:lineRule="auto"/>
        <w:jc w:val="both"/>
        <w:rPr>
          <w:rFonts w:ascii="Arial" w:hAnsi="Arial" w:cs="Arial"/>
          <w:sz w:val="24"/>
          <w:szCs w:val="24"/>
        </w:rPr>
      </w:pPr>
      <w:r>
        <w:rPr>
          <w:rFonts w:ascii="Arial" w:hAnsi="Arial" w:cs="Arial"/>
          <w:sz w:val="24"/>
          <w:szCs w:val="24"/>
        </w:rPr>
        <w:t>F</w:t>
      </w:r>
      <w:r w:rsidRPr="00FD3D52">
        <w:rPr>
          <w:rFonts w:ascii="Arial" w:hAnsi="Arial" w:cs="Arial"/>
          <w:sz w:val="24"/>
          <w:szCs w:val="24"/>
        </w:rPr>
        <w:t xml:space="preserve">P = Puntaje obtenido por la oferta que se analiza </w:t>
      </w:r>
      <w:r w:rsidRPr="004949D7">
        <w:rPr>
          <w:rFonts w:ascii="Arial" w:hAnsi="Arial" w:cs="Arial"/>
          <w:sz w:val="24"/>
          <w:szCs w:val="24"/>
        </w:rPr>
        <w:t>para el Factor Precio</w:t>
      </w:r>
      <w:r>
        <w:rPr>
          <w:rFonts w:ascii="Arial" w:hAnsi="Arial" w:cs="Arial"/>
          <w:sz w:val="24"/>
          <w:szCs w:val="24"/>
        </w:rPr>
        <w:t>.</w:t>
      </w:r>
    </w:p>
    <w:p w:rsidR="000057D0" w:rsidRDefault="00174F5B" w:rsidP="000057D0">
      <w:pPr>
        <w:spacing w:line="360" w:lineRule="auto"/>
        <w:jc w:val="both"/>
        <w:rPr>
          <w:rFonts w:ascii="Arial" w:hAnsi="Arial" w:cs="Arial"/>
          <w:sz w:val="24"/>
          <w:szCs w:val="24"/>
        </w:rPr>
      </w:pPr>
      <w:r w:rsidRPr="00174F5B">
        <w:rPr>
          <w:rFonts w:ascii="Arial" w:hAnsi="Arial" w:cs="Arial"/>
          <w:b/>
          <w:sz w:val="24"/>
          <w:szCs w:val="24"/>
          <w:highlight w:val="yellow"/>
        </w:rPr>
        <w:t>XX</w:t>
      </w:r>
      <w:r w:rsidR="000057D0">
        <w:rPr>
          <w:rFonts w:ascii="Arial" w:hAnsi="Arial" w:cs="Arial"/>
          <w:sz w:val="24"/>
          <w:szCs w:val="24"/>
        </w:rPr>
        <w:t xml:space="preserve"> = </w:t>
      </w:r>
      <w:r w:rsidR="000057D0" w:rsidRPr="004949D7">
        <w:rPr>
          <w:rFonts w:ascii="Arial" w:hAnsi="Arial" w:cs="Arial"/>
          <w:sz w:val="24"/>
          <w:szCs w:val="24"/>
        </w:rPr>
        <w:t>Porcentaje máximo a asignar a este factor</w:t>
      </w:r>
    </w:p>
    <w:p w:rsidR="000057D0" w:rsidRDefault="000057D0" w:rsidP="000057D0">
      <w:pPr>
        <w:spacing w:line="360" w:lineRule="auto"/>
        <w:jc w:val="both"/>
        <w:rPr>
          <w:rFonts w:ascii="Arial" w:hAnsi="Arial" w:cs="Arial"/>
          <w:sz w:val="24"/>
          <w:szCs w:val="24"/>
        </w:rPr>
      </w:pPr>
      <w:r>
        <w:rPr>
          <w:rFonts w:ascii="Arial" w:hAnsi="Arial" w:cs="Arial"/>
          <w:sz w:val="24"/>
          <w:szCs w:val="24"/>
        </w:rPr>
        <w:t>El precio total a evaluar será el precio unitario mensual.</w:t>
      </w:r>
    </w:p>
    <w:p w:rsidR="00EB792B" w:rsidRDefault="00EB792B" w:rsidP="000057D0">
      <w:pPr>
        <w:spacing w:line="360" w:lineRule="auto"/>
        <w:jc w:val="both"/>
        <w:rPr>
          <w:rFonts w:ascii="Arial" w:hAnsi="Arial" w:cs="Arial"/>
          <w:sz w:val="24"/>
          <w:szCs w:val="24"/>
        </w:rPr>
      </w:pPr>
    </w:p>
    <w:p w:rsidR="00397720" w:rsidRDefault="00397720">
      <w:pPr>
        <w:rPr>
          <w:rFonts w:ascii="Tahoma" w:eastAsia="MS Mincho" w:hAnsi="Tahoma" w:cs="Tahoma"/>
          <w:b/>
          <w:sz w:val="24"/>
          <w:szCs w:val="24"/>
          <w:lang w:val="es-ES" w:eastAsia="es-ES"/>
        </w:rPr>
      </w:pPr>
    </w:p>
    <w:p w:rsidR="000057D0" w:rsidRPr="00897AAD" w:rsidRDefault="000057D0" w:rsidP="000057D0">
      <w:pPr>
        <w:pStyle w:val="Default"/>
        <w:rPr>
          <w:b/>
          <w:color w:val="auto"/>
          <w:lang w:val="es-ES" w:eastAsia="es-ES"/>
        </w:rPr>
      </w:pPr>
      <w:r w:rsidRPr="00897AAD">
        <w:rPr>
          <w:b/>
          <w:color w:val="auto"/>
          <w:lang w:val="es-ES" w:eastAsia="es-ES"/>
        </w:rPr>
        <w:t>C</w:t>
      </w:r>
      <w:r>
        <w:rPr>
          <w:b/>
          <w:color w:val="auto"/>
          <w:lang w:val="es-ES" w:eastAsia="es-ES"/>
        </w:rPr>
        <w:t xml:space="preserve">riterios para compras </w:t>
      </w:r>
      <w:r w:rsidRPr="00897AAD">
        <w:rPr>
          <w:b/>
          <w:color w:val="auto"/>
          <w:lang w:val="es-ES" w:eastAsia="es-ES"/>
        </w:rPr>
        <w:t>públicas sustentables (</w:t>
      </w:r>
      <w:r>
        <w:rPr>
          <w:b/>
          <w:color w:val="auto"/>
          <w:lang w:val="es-ES" w:eastAsia="es-ES"/>
        </w:rPr>
        <w:t>10</w:t>
      </w:r>
      <w:r w:rsidRPr="00897AAD">
        <w:rPr>
          <w:b/>
          <w:color w:val="auto"/>
          <w:lang w:val="es-ES" w:eastAsia="es-ES"/>
        </w:rPr>
        <w:t xml:space="preserve"> </w:t>
      </w:r>
      <w:proofErr w:type="gramStart"/>
      <w:r>
        <w:rPr>
          <w:b/>
          <w:color w:val="auto"/>
          <w:lang w:val="es-ES" w:eastAsia="es-ES"/>
        </w:rPr>
        <w:t>%</w:t>
      </w:r>
      <w:r w:rsidRPr="00897AAD">
        <w:rPr>
          <w:b/>
          <w:color w:val="auto"/>
          <w:lang w:val="es-ES" w:eastAsia="es-ES"/>
        </w:rPr>
        <w:t xml:space="preserve">) </w:t>
      </w:r>
      <w:r>
        <w:rPr>
          <w:b/>
          <w:color w:val="auto"/>
          <w:lang w:val="es-ES" w:eastAsia="es-ES"/>
        </w:rPr>
        <w:t xml:space="preserve"> </w:t>
      </w:r>
      <w:r w:rsidRPr="000057D0">
        <w:rPr>
          <w:b/>
          <w:color w:val="auto"/>
          <w:highlight w:val="yellow"/>
          <w:lang w:val="es-ES" w:eastAsia="es-ES"/>
        </w:rPr>
        <w:t>Cuando</w:t>
      </w:r>
      <w:proofErr w:type="gramEnd"/>
      <w:r w:rsidRPr="000057D0">
        <w:rPr>
          <w:b/>
          <w:color w:val="auto"/>
          <w:highlight w:val="yellow"/>
          <w:lang w:val="es-ES" w:eastAsia="es-ES"/>
        </w:rPr>
        <w:t xml:space="preserve"> aplique</w:t>
      </w:r>
    </w:p>
    <w:p w:rsidR="000057D0" w:rsidRDefault="000057D0" w:rsidP="000057D0">
      <w:pPr>
        <w:pStyle w:val="Default"/>
        <w:ind w:left="720"/>
        <w:rPr>
          <w:sz w:val="22"/>
          <w:szCs w:val="22"/>
        </w:rPr>
      </w:pPr>
    </w:p>
    <w:p w:rsidR="000057D0" w:rsidRDefault="00EF5F71" w:rsidP="000057D0">
      <w:pPr>
        <w:pStyle w:val="Default"/>
        <w:spacing w:line="360" w:lineRule="auto"/>
        <w:jc w:val="both"/>
        <w:rPr>
          <w:color w:val="auto"/>
          <w:lang w:val="es-ES" w:eastAsia="es-ES"/>
        </w:rPr>
      </w:pPr>
      <w:r>
        <w:rPr>
          <w:color w:val="auto"/>
          <w:lang w:val="es-ES" w:eastAsia="es-ES"/>
        </w:rPr>
        <w:t xml:space="preserve">El Centro Nacional de la Música </w:t>
      </w:r>
      <w:r w:rsidR="000057D0" w:rsidRPr="00EA4144">
        <w:rPr>
          <w:rFonts w:ascii="Arial" w:hAnsi="Arial" w:cs="Arial"/>
          <w:color w:val="auto"/>
          <w:lang w:val="es-ES" w:eastAsia="es-ES"/>
        </w:rPr>
        <w:t xml:space="preserve">otorgará a los oferentes de este concurso público la cantidad de </w:t>
      </w:r>
      <w:r w:rsidR="000057D0">
        <w:rPr>
          <w:rFonts w:ascii="Arial" w:hAnsi="Arial" w:cs="Arial"/>
          <w:color w:val="auto"/>
          <w:lang w:val="es-ES" w:eastAsia="es-ES"/>
        </w:rPr>
        <w:t>10</w:t>
      </w:r>
      <w:r w:rsidR="000057D0" w:rsidRPr="00EA4144">
        <w:rPr>
          <w:rFonts w:ascii="Arial" w:hAnsi="Arial" w:cs="Arial"/>
          <w:color w:val="auto"/>
          <w:lang w:val="es-ES" w:eastAsia="es-ES"/>
        </w:rPr>
        <w:t xml:space="preserve"> puntos porcentuales a la empresa que de manera documental demuestre su participación en </w:t>
      </w:r>
      <w:r w:rsidR="000057D0">
        <w:rPr>
          <w:color w:val="auto"/>
          <w:lang w:val="es-ES" w:eastAsia="es-ES"/>
        </w:rPr>
        <w:t xml:space="preserve">al menos </w:t>
      </w:r>
      <w:r w:rsidR="000057D0" w:rsidRPr="00EA4144">
        <w:rPr>
          <w:rFonts w:ascii="Arial" w:hAnsi="Arial" w:cs="Arial"/>
          <w:color w:val="auto"/>
          <w:lang w:val="es-ES" w:eastAsia="es-ES"/>
        </w:rPr>
        <w:t xml:space="preserve">alguno de los siguientes programas de mejoramiento del medio ambiente y responsabilidad social: </w:t>
      </w:r>
    </w:p>
    <w:p w:rsidR="000057D0" w:rsidRPr="00EA4144" w:rsidRDefault="000057D0" w:rsidP="000057D0">
      <w:pPr>
        <w:pStyle w:val="Default"/>
        <w:spacing w:line="360" w:lineRule="auto"/>
        <w:ind w:left="708"/>
        <w:jc w:val="both"/>
        <w:rPr>
          <w:rFonts w:ascii="Arial" w:hAnsi="Arial" w:cs="Arial"/>
          <w:color w:val="auto"/>
          <w:lang w:val="es-ES" w:eastAsia="es-ES"/>
        </w:rPr>
      </w:pPr>
      <w:r w:rsidRPr="00EA4144">
        <w:rPr>
          <w:rFonts w:ascii="Arial" w:hAnsi="Arial" w:cs="Arial"/>
          <w:color w:val="auto"/>
          <w:lang w:val="es-ES" w:eastAsia="es-ES"/>
        </w:rPr>
        <w:t xml:space="preserve">a) ISO 14001 (norma internacional de sistemas de gestión ambiental). </w:t>
      </w:r>
    </w:p>
    <w:p w:rsidR="000057D0" w:rsidRPr="00EA4144" w:rsidRDefault="000057D0" w:rsidP="000057D0">
      <w:pPr>
        <w:pStyle w:val="Default"/>
        <w:spacing w:line="360" w:lineRule="auto"/>
        <w:ind w:left="708"/>
        <w:jc w:val="both"/>
        <w:rPr>
          <w:color w:val="auto"/>
          <w:lang w:val="es-ES" w:eastAsia="es-ES"/>
        </w:rPr>
      </w:pPr>
      <w:r w:rsidRPr="00EA4144">
        <w:rPr>
          <w:rFonts w:ascii="Arial" w:hAnsi="Arial" w:cs="Arial"/>
          <w:color w:val="auto"/>
          <w:lang w:val="es-ES" w:eastAsia="es-ES"/>
        </w:rPr>
        <w:t xml:space="preserve">b) INTE 35 -01-01, Sistema de gestión de Responsabilidad Social. </w:t>
      </w:r>
    </w:p>
    <w:p w:rsidR="000057D0" w:rsidRPr="00EA4144" w:rsidRDefault="000057D0" w:rsidP="000057D0">
      <w:pPr>
        <w:pStyle w:val="Default"/>
        <w:spacing w:line="360" w:lineRule="auto"/>
        <w:ind w:left="708"/>
        <w:jc w:val="both"/>
        <w:rPr>
          <w:color w:val="auto"/>
          <w:lang w:val="es-ES" w:eastAsia="es-ES"/>
        </w:rPr>
      </w:pPr>
      <w:r w:rsidRPr="00EA4144">
        <w:rPr>
          <w:rFonts w:ascii="Arial" w:hAnsi="Arial" w:cs="Arial"/>
          <w:color w:val="auto"/>
          <w:lang w:val="es-ES" w:eastAsia="es-ES"/>
        </w:rPr>
        <w:t xml:space="preserve">c) INTE-ISO 50001, Sistema de gestión de la energía </w:t>
      </w:r>
    </w:p>
    <w:p w:rsidR="000057D0" w:rsidRPr="00EA4144" w:rsidRDefault="000057D0" w:rsidP="000057D0">
      <w:pPr>
        <w:pStyle w:val="Default"/>
        <w:spacing w:line="360" w:lineRule="auto"/>
        <w:ind w:left="708"/>
        <w:jc w:val="both"/>
        <w:rPr>
          <w:rFonts w:ascii="Arial" w:hAnsi="Arial" w:cs="Arial"/>
          <w:color w:val="auto"/>
          <w:lang w:val="es-ES" w:eastAsia="es-ES"/>
        </w:rPr>
      </w:pPr>
      <w:r w:rsidRPr="00EA4144">
        <w:rPr>
          <w:rFonts w:ascii="Arial" w:hAnsi="Arial" w:cs="Arial"/>
          <w:color w:val="auto"/>
          <w:lang w:val="es-ES" w:eastAsia="es-ES"/>
        </w:rPr>
        <w:t xml:space="preserve">d) INTE 18001, Sistema de gestión de seguridad y salud ocupacional </w:t>
      </w:r>
    </w:p>
    <w:p w:rsidR="000057D0" w:rsidRPr="00EA4144" w:rsidRDefault="000057D0" w:rsidP="000057D0">
      <w:pPr>
        <w:pStyle w:val="Default"/>
        <w:spacing w:line="360" w:lineRule="auto"/>
        <w:ind w:left="708"/>
        <w:jc w:val="both"/>
        <w:rPr>
          <w:color w:val="auto"/>
          <w:lang w:val="es-ES" w:eastAsia="es-ES"/>
        </w:rPr>
      </w:pPr>
      <w:r w:rsidRPr="00EA4144">
        <w:rPr>
          <w:rFonts w:ascii="Arial" w:hAnsi="Arial" w:cs="Arial"/>
          <w:color w:val="auto"/>
          <w:lang w:val="es-ES" w:eastAsia="es-ES"/>
        </w:rPr>
        <w:t xml:space="preserve">e) INTE 12-01-06, Norma Nacional para demostrar la C-Neutralidad. </w:t>
      </w:r>
    </w:p>
    <w:p w:rsidR="000057D0" w:rsidRPr="00EA4144" w:rsidRDefault="000057D0" w:rsidP="000057D0">
      <w:pPr>
        <w:pStyle w:val="Default"/>
        <w:spacing w:line="360" w:lineRule="auto"/>
        <w:ind w:left="708"/>
        <w:jc w:val="both"/>
        <w:rPr>
          <w:color w:val="auto"/>
          <w:lang w:val="es-ES" w:eastAsia="es-ES"/>
        </w:rPr>
      </w:pPr>
      <w:r w:rsidRPr="00EA4144">
        <w:rPr>
          <w:rFonts w:ascii="Arial" w:hAnsi="Arial" w:cs="Arial"/>
          <w:color w:val="auto"/>
          <w:lang w:val="es-ES" w:eastAsia="es-ES"/>
        </w:rPr>
        <w:t xml:space="preserve">f) Certificado de Bandera Azul Ecológica del Ministerio de Ambiente y Energía. </w:t>
      </w:r>
    </w:p>
    <w:p w:rsidR="000057D0" w:rsidRPr="00EA4144" w:rsidRDefault="000057D0" w:rsidP="000057D0">
      <w:pPr>
        <w:pStyle w:val="Default"/>
        <w:spacing w:line="360" w:lineRule="auto"/>
        <w:jc w:val="both"/>
        <w:rPr>
          <w:color w:val="auto"/>
          <w:lang w:val="es-ES" w:eastAsia="es-ES"/>
        </w:rPr>
      </w:pPr>
    </w:p>
    <w:p w:rsidR="000057D0" w:rsidRPr="00EA4144" w:rsidRDefault="000057D0" w:rsidP="000057D0">
      <w:pPr>
        <w:pStyle w:val="Default"/>
        <w:spacing w:line="360" w:lineRule="auto"/>
        <w:jc w:val="both"/>
        <w:rPr>
          <w:color w:val="auto"/>
          <w:lang w:val="es-ES" w:eastAsia="es-ES"/>
        </w:rPr>
      </w:pPr>
      <w:r w:rsidRPr="00EA4144">
        <w:rPr>
          <w:rFonts w:ascii="Arial" w:hAnsi="Arial" w:cs="Arial"/>
          <w:color w:val="auto"/>
          <w:lang w:val="es-ES" w:eastAsia="es-ES"/>
        </w:rPr>
        <w:t xml:space="preserve">Para la Administración es de importancia promover y recompensar entre los oferentes la implementación de programas para el mejoramiento del medio ambiente y responsabilidad social, de conformidad con la Política Nacional de Compras Públicas Sustentables y Creación del Comité Directivo Nacional de Compras Sustentables (Decreto Nº 39310- MH - MINAE - MEIC – MTSS). </w:t>
      </w:r>
    </w:p>
    <w:p w:rsidR="000057D0" w:rsidRDefault="000057D0" w:rsidP="000057D0">
      <w:pPr>
        <w:pStyle w:val="Default"/>
        <w:spacing w:line="360" w:lineRule="auto"/>
        <w:jc w:val="both"/>
        <w:rPr>
          <w:color w:val="auto"/>
          <w:lang w:val="es-ES" w:eastAsia="es-ES"/>
        </w:rPr>
      </w:pPr>
    </w:p>
    <w:p w:rsidR="000057D0" w:rsidRPr="00897AAD" w:rsidRDefault="000057D0" w:rsidP="000057D0">
      <w:pPr>
        <w:pStyle w:val="Default"/>
        <w:rPr>
          <w:b/>
          <w:color w:val="auto"/>
          <w:lang w:val="es-ES" w:eastAsia="es-ES"/>
        </w:rPr>
      </w:pPr>
      <w:r w:rsidRPr="00897AAD">
        <w:rPr>
          <w:b/>
          <w:color w:val="auto"/>
          <w:lang w:val="es-ES" w:eastAsia="es-ES"/>
        </w:rPr>
        <w:t xml:space="preserve">Criterio </w:t>
      </w:r>
      <w:r>
        <w:rPr>
          <w:b/>
          <w:color w:val="auto"/>
          <w:lang w:val="es-ES" w:eastAsia="es-ES"/>
        </w:rPr>
        <w:t>Responsabilidad Social</w:t>
      </w:r>
      <w:r w:rsidRPr="00897AAD">
        <w:rPr>
          <w:b/>
          <w:color w:val="auto"/>
          <w:lang w:val="es-ES" w:eastAsia="es-ES"/>
        </w:rPr>
        <w:t xml:space="preserve"> </w:t>
      </w:r>
      <w:r>
        <w:rPr>
          <w:b/>
          <w:color w:val="auto"/>
          <w:lang w:val="es-ES" w:eastAsia="es-ES"/>
        </w:rPr>
        <w:t xml:space="preserve">(10%) </w:t>
      </w:r>
      <w:r w:rsidRPr="000057D0">
        <w:rPr>
          <w:b/>
          <w:color w:val="auto"/>
          <w:highlight w:val="yellow"/>
          <w:lang w:val="es-ES" w:eastAsia="es-ES"/>
        </w:rPr>
        <w:t>Cuando aplique</w:t>
      </w:r>
    </w:p>
    <w:p w:rsidR="000057D0" w:rsidRPr="00ED3F54" w:rsidRDefault="000057D0" w:rsidP="000057D0">
      <w:pPr>
        <w:pStyle w:val="Default"/>
        <w:rPr>
          <w:b/>
          <w:bCs/>
          <w:sz w:val="22"/>
          <w:szCs w:val="22"/>
        </w:rPr>
      </w:pPr>
    </w:p>
    <w:p w:rsidR="000057D0" w:rsidRPr="00ED3F54" w:rsidRDefault="000057D0" w:rsidP="000057D0">
      <w:pPr>
        <w:pStyle w:val="Default"/>
        <w:numPr>
          <w:ilvl w:val="0"/>
          <w:numId w:val="14"/>
        </w:numPr>
        <w:spacing w:line="360" w:lineRule="auto"/>
        <w:jc w:val="both"/>
        <w:rPr>
          <w:rFonts w:cs="Arial"/>
          <w:color w:val="auto"/>
          <w:lang w:val="es-ES" w:eastAsia="es-ES"/>
        </w:rPr>
      </w:pPr>
      <w:r w:rsidRPr="00ED3F54">
        <w:rPr>
          <w:rFonts w:ascii="Arial" w:hAnsi="Arial" w:cs="Arial"/>
          <w:b/>
          <w:color w:val="auto"/>
          <w:lang w:val="es-ES" w:eastAsia="es-ES"/>
        </w:rPr>
        <w:t>Inserción laboral de personal con discapacidad</w:t>
      </w:r>
      <w:r>
        <w:rPr>
          <w:b/>
          <w:color w:val="auto"/>
          <w:lang w:val="es-ES" w:eastAsia="es-ES"/>
        </w:rPr>
        <w:t xml:space="preserve"> (5%)</w:t>
      </w:r>
      <w:r w:rsidRPr="00ED3F54">
        <w:rPr>
          <w:rFonts w:ascii="Arial" w:hAnsi="Arial" w:cs="Arial"/>
          <w:b/>
          <w:color w:val="auto"/>
          <w:lang w:val="es-ES" w:eastAsia="es-ES"/>
        </w:rPr>
        <w:t>:</w:t>
      </w:r>
      <w:r w:rsidRPr="00ED3F54">
        <w:rPr>
          <w:rFonts w:ascii="Arial" w:hAnsi="Arial" w:cs="Arial"/>
          <w:color w:val="auto"/>
          <w:lang w:val="es-ES" w:eastAsia="es-ES"/>
        </w:rPr>
        <w:t xml:space="preserve"> La empresa oferente debe presentar constancia emitida por CONAPDIS, que certifique que la empresa oferente posee dentro de su planilla vigente personal con capacidades especiales (discapacidad), la misma debe encontrarse vigente (las certificaciones las extienden por el plazo de un año). El oferente debe presentar junto con la oferta una declaración jurada mediante la cual se compromete a mantener contratados, durante un plazo no menor a un año, la cantidad de personal con capacidades especiales indicadas en la certificación del CONAPDIS.</w:t>
      </w:r>
    </w:p>
    <w:p w:rsidR="000057D0" w:rsidRDefault="000057D0" w:rsidP="000057D0">
      <w:pPr>
        <w:pStyle w:val="Default"/>
        <w:spacing w:line="360" w:lineRule="auto"/>
        <w:jc w:val="both"/>
        <w:rPr>
          <w:color w:val="auto"/>
          <w:lang w:val="es-ES" w:eastAsia="es-ES"/>
        </w:rPr>
      </w:pPr>
    </w:p>
    <w:p w:rsidR="000057D0" w:rsidRPr="00A646E5" w:rsidRDefault="000057D0" w:rsidP="000057D0">
      <w:pPr>
        <w:pStyle w:val="Default"/>
        <w:numPr>
          <w:ilvl w:val="0"/>
          <w:numId w:val="14"/>
        </w:numPr>
        <w:spacing w:line="360" w:lineRule="auto"/>
        <w:jc w:val="both"/>
        <w:rPr>
          <w:rFonts w:cs="Arial"/>
          <w:color w:val="auto"/>
          <w:lang w:val="es-ES" w:eastAsia="es-ES"/>
        </w:rPr>
      </w:pPr>
      <w:r w:rsidRPr="00A646E5">
        <w:rPr>
          <w:b/>
          <w:color w:val="auto"/>
          <w:lang w:val="es-ES" w:eastAsia="es-ES"/>
        </w:rPr>
        <w:t>Inserción laboral de personal con edad igual o superior a 45 años (5%):</w:t>
      </w:r>
      <w:r w:rsidRPr="00A646E5">
        <w:rPr>
          <w:color w:val="auto"/>
          <w:lang w:val="es-ES" w:eastAsia="es-ES"/>
        </w:rPr>
        <w:t xml:space="preserve"> La empresa oferente debe demostrar que durante los doce meses anteriores a la fecha de apertura de las ofertas ha contado como parte de su nómina con personas con edad igual o superior a 45 años en un porcentaje de al menos el 15% de su planilla durante ese período, de manera consecutiva. Para ello debe adjuntar copia de las últimas 12 planillas en las que se demuestre la continuidad de la relación laboral de las personas con esta condición. Se debe presentar adjunto a lo anterior, una declaración jurada con el detalle del personal contratado que cumpla con el plazo y la edad indicada, cantidad mensual de colaboradores asegurados en los últimos doce meses, número de cédula nacional o de residencia vigente, así como la fecha de nacimiento, fecha de ingreso a la empresa, puesto que desempeña. Además, el oferente debe presentar junto con la oferta una declaración jurada mediante la cual se compromete a mantener contratado, durante un plazo no menor a un año, la cantidad de personal con edad igual o superior a 45 años. No se considerarán los integrantes de la Junta Directiva, ni accionistas de la empresa, para el otorgamiento de puntos en este criterio.</w:t>
      </w:r>
    </w:p>
    <w:p w:rsidR="00A63D4B" w:rsidRDefault="00A63D4B" w:rsidP="003310BF">
      <w:pPr>
        <w:tabs>
          <w:tab w:val="left" w:pos="3628"/>
        </w:tabs>
        <w:spacing w:line="360" w:lineRule="auto"/>
        <w:jc w:val="both"/>
        <w:rPr>
          <w:rFonts w:ascii="Arial" w:hAnsi="Arial" w:cs="Arial"/>
          <w:sz w:val="24"/>
          <w:szCs w:val="24"/>
        </w:rPr>
      </w:pPr>
    </w:p>
    <w:p w:rsidR="00A63D4B" w:rsidRPr="00A63D4B" w:rsidRDefault="00A63D4B" w:rsidP="00A63D4B">
      <w:pPr>
        <w:pStyle w:val="Ttulo1"/>
      </w:pPr>
      <w:bookmarkStart w:id="24" w:name="_Toc64379652"/>
      <w:r w:rsidRPr="00A63D4B">
        <w:lastRenderedPageBreak/>
        <w:t>Criterio de desempate de las ofertas</w:t>
      </w:r>
      <w:bookmarkEnd w:id="24"/>
      <w:r w:rsidR="00511200">
        <w:t xml:space="preserve"> </w:t>
      </w:r>
      <w:proofErr w:type="gramStart"/>
      <w:r w:rsidR="00511200">
        <w:t>( uso</w:t>
      </w:r>
      <w:proofErr w:type="gramEnd"/>
      <w:r w:rsidR="00511200">
        <w:t xml:space="preserve"> exclusivo de Proveeduría)</w:t>
      </w:r>
    </w:p>
    <w:p w:rsidR="00A63D4B" w:rsidRPr="009649D9" w:rsidRDefault="00A63D4B" w:rsidP="00A63D4B">
      <w:pPr>
        <w:tabs>
          <w:tab w:val="left" w:pos="284"/>
        </w:tabs>
        <w:spacing w:line="360" w:lineRule="auto"/>
        <w:jc w:val="both"/>
        <w:rPr>
          <w:rFonts w:ascii="Arial" w:hAnsi="Arial" w:cs="Arial"/>
          <w:b/>
          <w:sz w:val="24"/>
          <w:szCs w:val="24"/>
          <w:u w:val="single"/>
        </w:rPr>
      </w:pPr>
    </w:p>
    <w:p w:rsidR="00A63D4B" w:rsidRPr="000C45DA" w:rsidRDefault="00A63D4B" w:rsidP="00A63D4B">
      <w:pPr>
        <w:spacing w:line="360" w:lineRule="auto"/>
        <w:jc w:val="both"/>
        <w:rPr>
          <w:rFonts w:eastAsia="MS Mincho"/>
          <w:caps/>
          <w:color w:val="C0504D" w:themeColor="accent2"/>
          <w:sz w:val="26"/>
          <w:szCs w:val="26"/>
        </w:rPr>
      </w:pPr>
      <w:r w:rsidRPr="00732BFB">
        <w:rPr>
          <w:rFonts w:ascii="Arial" w:hAnsi="Arial" w:cs="Arial"/>
          <w:sz w:val="24"/>
          <w:szCs w:val="24"/>
        </w:rPr>
        <w:t xml:space="preserve">En caso de existir empate se aplicará lo estipulado en el artículo 14 del Reglamento especial para la Promoción de las PYMES Nº33305-MEIC-H, así como en el artículo 55 bis del RLCA. De persistir el empate se adjudicará a la oferta que presente el menor precio, como último criterio se procederá a resolver dicha situación por medio de sorteo; éste consistirá en citar a los oferentes que se encuentran en esta condición, con el fin de realizar la escogencia mediante el lanzamiento de una moneda, para lo cual un Asesor Legal de la </w:t>
      </w:r>
      <w:r w:rsidR="0014342E">
        <w:rPr>
          <w:rFonts w:ascii="Arial" w:hAnsi="Arial" w:cs="Arial"/>
          <w:sz w:val="24"/>
          <w:szCs w:val="24"/>
        </w:rPr>
        <w:t>CNM</w:t>
      </w:r>
      <w:r w:rsidRPr="00732BFB">
        <w:rPr>
          <w:rFonts w:ascii="Arial" w:hAnsi="Arial" w:cs="Arial"/>
          <w:sz w:val="24"/>
          <w:szCs w:val="24"/>
        </w:rPr>
        <w:t xml:space="preserve"> levantará un acta formal que suscribirán los oferentes o representantes y los demás asistentes</w:t>
      </w:r>
      <w:r>
        <w:rPr>
          <w:rFonts w:ascii="Arial" w:hAnsi="Arial" w:cs="Arial"/>
          <w:sz w:val="24"/>
          <w:szCs w:val="24"/>
        </w:rPr>
        <w:t>.</w:t>
      </w:r>
    </w:p>
    <w:p w:rsidR="00A63D4B" w:rsidRDefault="00A63D4B" w:rsidP="003310BF">
      <w:pPr>
        <w:tabs>
          <w:tab w:val="left" w:pos="3628"/>
        </w:tabs>
        <w:spacing w:line="360" w:lineRule="auto"/>
        <w:jc w:val="both"/>
        <w:rPr>
          <w:rFonts w:ascii="Arial" w:hAnsi="Arial" w:cs="Arial"/>
          <w:sz w:val="24"/>
          <w:szCs w:val="24"/>
        </w:rPr>
      </w:pPr>
    </w:p>
    <w:sectPr w:rsidR="00A63D4B" w:rsidSect="00C01078">
      <w:headerReference w:type="default" r:id="rId16"/>
      <w:footerReference w:type="default" r:id="rId17"/>
      <w:headerReference w:type="first" r:id="rId18"/>
      <w:pgSz w:w="12240" w:h="15840" w:code="1"/>
      <w:pgMar w:top="1964" w:right="1608" w:bottom="1418" w:left="1843" w:header="425"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B0" w:rsidRDefault="00F16DB0" w:rsidP="00623E0D">
      <w:r>
        <w:separator/>
      </w:r>
    </w:p>
  </w:endnote>
  <w:endnote w:type="continuationSeparator" w:id="0">
    <w:p w:rsidR="00F16DB0" w:rsidRDefault="00F16DB0" w:rsidP="006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al">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P Hero">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58" w:rsidRDefault="00334258" w:rsidP="00046239">
    <w:r>
      <w:rPr>
        <w:noProof/>
        <w:lang w:eastAsia="es-CR"/>
      </w:rPr>
      <mc:AlternateContent>
        <mc:Choice Requires="wpg">
          <w:drawing>
            <wp:anchor distT="0" distB="0" distL="114300" distR="114300" simplePos="0" relativeHeight="251659264" behindDoc="0" locked="0" layoutInCell="1" allowOverlap="1" wp14:anchorId="0E7A6C29" wp14:editId="09941F17">
              <wp:simplePos x="0" y="0"/>
              <wp:positionH relativeFrom="page">
                <wp:posOffset>352426</wp:posOffset>
              </wp:positionH>
              <wp:positionV relativeFrom="bottomMargin">
                <wp:posOffset>167005</wp:posOffset>
              </wp:positionV>
              <wp:extent cx="6934200" cy="572135"/>
              <wp:effectExtent l="0" t="0" r="0" b="0"/>
              <wp:wrapNone/>
              <wp:docPr id="164" name="Grupo 164"/>
              <wp:cNvGraphicFramePr/>
              <a:graphic xmlns:a="http://schemas.openxmlformats.org/drawingml/2006/main">
                <a:graphicData uri="http://schemas.microsoft.com/office/word/2010/wordprocessingGroup">
                  <wpg:wgp>
                    <wpg:cNvGrpSpPr/>
                    <wpg:grpSpPr>
                      <a:xfrm>
                        <a:off x="0" y="0"/>
                        <a:ext cx="6934200" cy="572135"/>
                        <a:chOff x="0" y="0"/>
                        <a:chExt cx="6172200" cy="572135"/>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617220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258" w:rsidRPr="00607D91" w:rsidRDefault="00F16DB0" w:rsidP="00046239">
                            <w:pPr>
                              <w:pStyle w:val="Piedepgina"/>
                              <w:rPr>
                                <w:rFonts w:ascii="Arial" w:hAnsi="Arial" w:cs="Arial"/>
                                <w:b/>
                                <w:i/>
                                <w:sz w:val="18"/>
                              </w:rPr>
                            </w:pPr>
                            <w:sdt>
                              <w:sdtPr>
                                <w:rPr>
                                  <w:caps/>
                                  <w:color w:val="4F81BD" w:themeColor="accent1"/>
                                  <w:sz w:val="20"/>
                                  <w:szCs w:val="20"/>
                                </w:rPr>
                                <w:alias w:val="Título"/>
                                <w:tag w:val=""/>
                                <w:id w:val="-1682494283"/>
                                <w:dataBinding w:prefixMappings="xmlns:ns0='http://purl.org/dc/elements/1.1/' xmlns:ns1='http://schemas.openxmlformats.org/package/2006/metadata/core-properties' " w:xpath="/ns1:coreProperties[1]/ns0:title[1]" w:storeItemID="{6C3C8BC8-F283-45AE-878A-BAB7291924A1}"/>
                                <w:text/>
                              </w:sdtPr>
                              <w:sdtEndPr/>
                              <w:sdtContent>
                                <w:r w:rsidR="00970F5B">
                                  <w:rPr>
                                    <w:caps/>
                                    <w:color w:val="4F81BD" w:themeColor="accent1"/>
                                    <w:sz w:val="20"/>
                                    <w:szCs w:val="20"/>
                                  </w:rPr>
                                  <w:t>DIGITE EL nombre de la contratación EN ESTE ESPACIO</w:t>
                                </w:r>
                              </w:sdtContent>
                            </w:sdt>
                            <w:r w:rsidR="00334258">
                              <w:rPr>
                                <w:caps/>
                                <w:color w:val="808080" w:themeColor="background1" w:themeShade="80"/>
                                <w:sz w:val="20"/>
                                <w:szCs w:val="20"/>
                                <w:lang w:val="es-ES"/>
                              </w:rPr>
                              <w:t>  </w:t>
                            </w:r>
                            <w:r w:rsidR="00334258">
                              <w:rPr>
                                <w:caps/>
                                <w:color w:val="808080" w:themeColor="background1" w:themeShade="80"/>
                                <w:sz w:val="20"/>
                                <w:szCs w:val="20"/>
                                <w:lang w:val="es-ES"/>
                              </w:rPr>
                              <w:tab/>
                            </w:r>
                            <w:r w:rsidR="00334258">
                              <w:rPr>
                                <w:caps/>
                                <w:color w:val="808080" w:themeColor="background1" w:themeShade="80"/>
                                <w:sz w:val="20"/>
                                <w:szCs w:val="20"/>
                                <w:lang w:val="es-ES"/>
                              </w:rPr>
                              <w:tab/>
                            </w:r>
                            <w:r w:rsidR="00334258" w:rsidRPr="00607D91">
                              <w:rPr>
                                <w:rFonts w:ascii="Arial" w:hAnsi="Arial" w:cs="Arial"/>
                                <w:b/>
                                <w:caps/>
                                <w:sz w:val="16"/>
                                <w:szCs w:val="20"/>
                                <w:lang w:val="es-ES"/>
                              </w:rPr>
                              <w:t>PÁGINA</w:t>
                            </w:r>
                            <w:r w:rsidR="00334258" w:rsidRPr="00607D91">
                              <w:rPr>
                                <w:rFonts w:ascii="Arial" w:hAnsi="Arial" w:cs="Arial"/>
                                <w:b/>
                                <w:i/>
                                <w:caps/>
                                <w:sz w:val="16"/>
                                <w:szCs w:val="20"/>
                                <w:lang w:val="es-ES"/>
                              </w:rPr>
                              <w:t xml:space="preserve"> </w:t>
                            </w:r>
                            <w:r w:rsidR="00334258" w:rsidRPr="00607D91">
                              <w:rPr>
                                <w:rFonts w:ascii="Arial" w:hAnsi="Arial" w:cs="Arial"/>
                                <w:b/>
                                <w:bCs/>
                                <w:caps/>
                                <w:sz w:val="16"/>
                                <w:szCs w:val="20"/>
                                <w:lang w:val="es-ES"/>
                              </w:rPr>
                              <w:fldChar w:fldCharType="begin"/>
                            </w:r>
                            <w:r w:rsidR="00334258" w:rsidRPr="00607D91">
                              <w:rPr>
                                <w:rFonts w:ascii="Arial" w:hAnsi="Arial" w:cs="Arial"/>
                                <w:b/>
                                <w:bCs/>
                                <w:caps/>
                                <w:sz w:val="16"/>
                                <w:szCs w:val="20"/>
                                <w:lang w:val="es-ES"/>
                              </w:rPr>
                              <w:instrText>PAGE  \* Arabic  \* MERGEFORMAT</w:instrText>
                            </w:r>
                            <w:r w:rsidR="00334258" w:rsidRPr="00607D91">
                              <w:rPr>
                                <w:rFonts w:ascii="Arial" w:hAnsi="Arial" w:cs="Arial"/>
                                <w:b/>
                                <w:bCs/>
                                <w:caps/>
                                <w:sz w:val="16"/>
                                <w:szCs w:val="20"/>
                                <w:lang w:val="es-ES"/>
                              </w:rPr>
                              <w:fldChar w:fldCharType="separate"/>
                            </w:r>
                            <w:r w:rsidR="00025603">
                              <w:rPr>
                                <w:rFonts w:ascii="Arial" w:hAnsi="Arial" w:cs="Arial"/>
                                <w:b/>
                                <w:bCs/>
                                <w:caps/>
                                <w:noProof/>
                                <w:sz w:val="16"/>
                                <w:szCs w:val="20"/>
                                <w:lang w:val="es-ES"/>
                              </w:rPr>
                              <w:t>14</w:t>
                            </w:r>
                            <w:r w:rsidR="00334258" w:rsidRPr="00607D91">
                              <w:rPr>
                                <w:rFonts w:ascii="Arial" w:hAnsi="Arial" w:cs="Arial"/>
                                <w:b/>
                                <w:bCs/>
                                <w:caps/>
                                <w:sz w:val="16"/>
                                <w:szCs w:val="20"/>
                                <w:lang w:val="es-ES"/>
                              </w:rPr>
                              <w:fldChar w:fldCharType="end"/>
                            </w:r>
                            <w:r w:rsidR="00334258" w:rsidRPr="00607D91">
                              <w:rPr>
                                <w:rFonts w:ascii="Arial" w:hAnsi="Arial" w:cs="Arial"/>
                                <w:b/>
                                <w:caps/>
                                <w:sz w:val="16"/>
                                <w:szCs w:val="20"/>
                                <w:lang w:val="es-ES"/>
                              </w:rPr>
                              <w:t>/</w:t>
                            </w:r>
                            <w:r w:rsidR="00334258" w:rsidRPr="00607D91">
                              <w:rPr>
                                <w:rFonts w:ascii="Arial" w:hAnsi="Arial" w:cs="Arial"/>
                                <w:b/>
                                <w:bCs/>
                                <w:caps/>
                                <w:sz w:val="16"/>
                                <w:szCs w:val="20"/>
                                <w:lang w:val="es-ES"/>
                              </w:rPr>
                              <w:fldChar w:fldCharType="begin"/>
                            </w:r>
                            <w:r w:rsidR="00334258" w:rsidRPr="00607D91">
                              <w:rPr>
                                <w:rFonts w:ascii="Arial" w:hAnsi="Arial" w:cs="Arial"/>
                                <w:b/>
                                <w:bCs/>
                                <w:caps/>
                                <w:sz w:val="16"/>
                                <w:szCs w:val="20"/>
                                <w:lang w:val="es-ES"/>
                              </w:rPr>
                              <w:instrText>NUMPAGES  \* Arabic  \* MERGEFORMAT</w:instrText>
                            </w:r>
                            <w:r w:rsidR="00334258" w:rsidRPr="00607D91">
                              <w:rPr>
                                <w:rFonts w:ascii="Arial" w:hAnsi="Arial" w:cs="Arial"/>
                                <w:b/>
                                <w:bCs/>
                                <w:caps/>
                                <w:sz w:val="16"/>
                                <w:szCs w:val="20"/>
                                <w:lang w:val="es-ES"/>
                              </w:rPr>
                              <w:fldChar w:fldCharType="separate"/>
                            </w:r>
                            <w:r w:rsidR="00025603">
                              <w:rPr>
                                <w:rFonts w:ascii="Arial" w:hAnsi="Arial" w:cs="Arial"/>
                                <w:b/>
                                <w:bCs/>
                                <w:caps/>
                                <w:noProof/>
                                <w:sz w:val="16"/>
                                <w:szCs w:val="20"/>
                                <w:lang w:val="es-ES"/>
                              </w:rPr>
                              <w:t>14</w:t>
                            </w:r>
                            <w:r w:rsidR="00334258" w:rsidRPr="00607D91">
                              <w:rPr>
                                <w:rFonts w:ascii="Arial" w:hAnsi="Arial" w:cs="Arial"/>
                                <w:b/>
                                <w:bCs/>
                                <w:caps/>
                                <w:sz w:val="16"/>
                                <w:szCs w:val="20"/>
                                <w:lang w:val="es-ES"/>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E7A6C29" id="Grupo 164" o:spid="_x0000_s1029" style="position:absolute;margin-left:27.75pt;margin-top:13.15pt;width:546pt;height:45.05pt;z-index:251659264;mso-position-horizontal-relative:page;mso-position-vertical-relative:bottom-margin-area;mso-width-relative:margin" coordsize="6172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">
              <v:rect id="Rectángulo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1" type="#_x0000_t202" style="position:absolute;top:95;width:61722;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334258" w:rsidRPr="00607D91" w:rsidRDefault="00F16DB0" w:rsidP="00046239">
                      <w:pPr>
                        <w:pStyle w:val="Piedepgina"/>
                        <w:rPr>
                          <w:rFonts w:ascii="Arial" w:hAnsi="Arial" w:cs="Arial"/>
                          <w:b/>
                          <w:i/>
                          <w:sz w:val="18"/>
                        </w:rPr>
                      </w:pPr>
                      <w:sdt>
                        <w:sdtPr>
                          <w:rPr>
                            <w:caps/>
                            <w:color w:val="4F81BD" w:themeColor="accent1"/>
                            <w:sz w:val="20"/>
                            <w:szCs w:val="20"/>
                          </w:rPr>
                          <w:alias w:val="Título"/>
                          <w:tag w:val=""/>
                          <w:id w:val="-1682494283"/>
                          <w:dataBinding w:prefixMappings="xmlns:ns0='http://purl.org/dc/elements/1.1/' xmlns:ns1='http://schemas.openxmlformats.org/package/2006/metadata/core-properties' " w:xpath="/ns1:coreProperties[1]/ns0:title[1]" w:storeItemID="{6C3C8BC8-F283-45AE-878A-BAB7291924A1}"/>
                          <w:text/>
                        </w:sdtPr>
                        <w:sdtEndPr/>
                        <w:sdtContent>
                          <w:r w:rsidR="00970F5B">
                            <w:rPr>
                              <w:caps/>
                              <w:color w:val="4F81BD" w:themeColor="accent1"/>
                              <w:sz w:val="20"/>
                              <w:szCs w:val="20"/>
                            </w:rPr>
                            <w:t>DIGITE EL nombre de la contratación EN ESTE ESPACIO</w:t>
                          </w:r>
                        </w:sdtContent>
                      </w:sdt>
                      <w:r w:rsidR="00334258">
                        <w:rPr>
                          <w:caps/>
                          <w:color w:val="808080" w:themeColor="background1" w:themeShade="80"/>
                          <w:sz w:val="20"/>
                          <w:szCs w:val="20"/>
                          <w:lang w:val="es-ES"/>
                        </w:rPr>
                        <w:t>  </w:t>
                      </w:r>
                      <w:r w:rsidR="00334258">
                        <w:rPr>
                          <w:caps/>
                          <w:color w:val="808080" w:themeColor="background1" w:themeShade="80"/>
                          <w:sz w:val="20"/>
                          <w:szCs w:val="20"/>
                          <w:lang w:val="es-ES"/>
                        </w:rPr>
                        <w:tab/>
                      </w:r>
                      <w:r w:rsidR="00334258">
                        <w:rPr>
                          <w:caps/>
                          <w:color w:val="808080" w:themeColor="background1" w:themeShade="80"/>
                          <w:sz w:val="20"/>
                          <w:szCs w:val="20"/>
                          <w:lang w:val="es-ES"/>
                        </w:rPr>
                        <w:tab/>
                      </w:r>
                      <w:r w:rsidR="00334258" w:rsidRPr="00607D91">
                        <w:rPr>
                          <w:rFonts w:ascii="Arial" w:hAnsi="Arial" w:cs="Arial"/>
                          <w:b/>
                          <w:caps/>
                          <w:sz w:val="16"/>
                          <w:szCs w:val="20"/>
                          <w:lang w:val="es-ES"/>
                        </w:rPr>
                        <w:t>PÁGINA</w:t>
                      </w:r>
                      <w:r w:rsidR="00334258" w:rsidRPr="00607D91">
                        <w:rPr>
                          <w:rFonts w:ascii="Arial" w:hAnsi="Arial" w:cs="Arial"/>
                          <w:b/>
                          <w:i/>
                          <w:caps/>
                          <w:sz w:val="16"/>
                          <w:szCs w:val="20"/>
                          <w:lang w:val="es-ES"/>
                        </w:rPr>
                        <w:t xml:space="preserve"> </w:t>
                      </w:r>
                      <w:r w:rsidR="00334258" w:rsidRPr="00607D91">
                        <w:rPr>
                          <w:rFonts w:ascii="Arial" w:hAnsi="Arial" w:cs="Arial"/>
                          <w:b/>
                          <w:bCs/>
                          <w:caps/>
                          <w:sz w:val="16"/>
                          <w:szCs w:val="20"/>
                          <w:lang w:val="es-ES"/>
                        </w:rPr>
                        <w:fldChar w:fldCharType="begin"/>
                      </w:r>
                      <w:r w:rsidR="00334258" w:rsidRPr="00607D91">
                        <w:rPr>
                          <w:rFonts w:ascii="Arial" w:hAnsi="Arial" w:cs="Arial"/>
                          <w:b/>
                          <w:bCs/>
                          <w:caps/>
                          <w:sz w:val="16"/>
                          <w:szCs w:val="20"/>
                          <w:lang w:val="es-ES"/>
                        </w:rPr>
                        <w:instrText>PAGE  \* Arabic  \* MERGEFORMAT</w:instrText>
                      </w:r>
                      <w:r w:rsidR="00334258" w:rsidRPr="00607D91">
                        <w:rPr>
                          <w:rFonts w:ascii="Arial" w:hAnsi="Arial" w:cs="Arial"/>
                          <w:b/>
                          <w:bCs/>
                          <w:caps/>
                          <w:sz w:val="16"/>
                          <w:szCs w:val="20"/>
                          <w:lang w:val="es-ES"/>
                        </w:rPr>
                        <w:fldChar w:fldCharType="separate"/>
                      </w:r>
                      <w:r w:rsidR="00025603">
                        <w:rPr>
                          <w:rFonts w:ascii="Arial" w:hAnsi="Arial" w:cs="Arial"/>
                          <w:b/>
                          <w:bCs/>
                          <w:caps/>
                          <w:noProof/>
                          <w:sz w:val="16"/>
                          <w:szCs w:val="20"/>
                          <w:lang w:val="es-ES"/>
                        </w:rPr>
                        <w:t>14</w:t>
                      </w:r>
                      <w:r w:rsidR="00334258" w:rsidRPr="00607D91">
                        <w:rPr>
                          <w:rFonts w:ascii="Arial" w:hAnsi="Arial" w:cs="Arial"/>
                          <w:b/>
                          <w:bCs/>
                          <w:caps/>
                          <w:sz w:val="16"/>
                          <w:szCs w:val="20"/>
                          <w:lang w:val="es-ES"/>
                        </w:rPr>
                        <w:fldChar w:fldCharType="end"/>
                      </w:r>
                      <w:r w:rsidR="00334258" w:rsidRPr="00607D91">
                        <w:rPr>
                          <w:rFonts w:ascii="Arial" w:hAnsi="Arial" w:cs="Arial"/>
                          <w:b/>
                          <w:caps/>
                          <w:sz w:val="16"/>
                          <w:szCs w:val="20"/>
                          <w:lang w:val="es-ES"/>
                        </w:rPr>
                        <w:t>/</w:t>
                      </w:r>
                      <w:r w:rsidR="00334258" w:rsidRPr="00607D91">
                        <w:rPr>
                          <w:rFonts w:ascii="Arial" w:hAnsi="Arial" w:cs="Arial"/>
                          <w:b/>
                          <w:bCs/>
                          <w:caps/>
                          <w:sz w:val="16"/>
                          <w:szCs w:val="20"/>
                          <w:lang w:val="es-ES"/>
                        </w:rPr>
                        <w:fldChar w:fldCharType="begin"/>
                      </w:r>
                      <w:r w:rsidR="00334258" w:rsidRPr="00607D91">
                        <w:rPr>
                          <w:rFonts w:ascii="Arial" w:hAnsi="Arial" w:cs="Arial"/>
                          <w:b/>
                          <w:bCs/>
                          <w:caps/>
                          <w:sz w:val="16"/>
                          <w:szCs w:val="20"/>
                          <w:lang w:val="es-ES"/>
                        </w:rPr>
                        <w:instrText>NUMPAGES  \* Arabic  \* MERGEFORMAT</w:instrText>
                      </w:r>
                      <w:r w:rsidR="00334258" w:rsidRPr="00607D91">
                        <w:rPr>
                          <w:rFonts w:ascii="Arial" w:hAnsi="Arial" w:cs="Arial"/>
                          <w:b/>
                          <w:bCs/>
                          <w:caps/>
                          <w:sz w:val="16"/>
                          <w:szCs w:val="20"/>
                          <w:lang w:val="es-ES"/>
                        </w:rPr>
                        <w:fldChar w:fldCharType="separate"/>
                      </w:r>
                      <w:r w:rsidR="00025603">
                        <w:rPr>
                          <w:rFonts w:ascii="Arial" w:hAnsi="Arial" w:cs="Arial"/>
                          <w:b/>
                          <w:bCs/>
                          <w:caps/>
                          <w:noProof/>
                          <w:sz w:val="16"/>
                          <w:szCs w:val="20"/>
                          <w:lang w:val="es-ES"/>
                        </w:rPr>
                        <w:t>14</w:t>
                      </w:r>
                      <w:r w:rsidR="00334258" w:rsidRPr="00607D91">
                        <w:rPr>
                          <w:rFonts w:ascii="Arial" w:hAnsi="Arial" w:cs="Arial"/>
                          <w:b/>
                          <w:bCs/>
                          <w:caps/>
                          <w:sz w:val="16"/>
                          <w:szCs w:val="20"/>
                          <w:lang w:val="es-ES"/>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B0" w:rsidRDefault="00F16DB0" w:rsidP="00623E0D">
      <w:r>
        <w:separator/>
      </w:r>
    </w:p>
  </w:footnote>
  <w:footnote w:type="continuationSeparator" w:id="0">
    <w:p w:rsidR="00F16DB0" w:rsidRDefault="00F16DB0" w:rsidP="00623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64" w:rsidRDefault="009B0388" w:rsidP="00206C33">
    <w:pPr>
      <w:pStyle w:val="Encabezado"/>
      <w:pBdr>
        <w:bottom w:val="single" w:sz="12" w:space="1" w:color="auto"/>
      </w:pBdr>
      <w:rPr>
        <w:b/>
        <w:i/>
        <w:noProof/>
        <w:sz w:val="14"/>
        <w:szCs w:val="20"/>
        <w:lang w:eastAsia="es-CR"/>
      </w:rPr>
    </w:pPr>
    <w:r>
      <w:rPr>
        <w:noProof/>
        <w:lang w:eastAsia="es-CR"/>
      </w:rPr>
      <w:drawing>
        <wp:anchor distT="0" distB="0" distL="0" distR="0" simplePos="0" relativeHeight="251667456" behindDoc="1" locked="0" layoutInCell="1" allowOverlap="1" wp14:anchorId="0D983ACE" wp14:editId="2414A06B">
          <wp:simplePos x="0" y="0"/>
          <wp:positionH relativeFrom="page">
            <wp:posOffset>3188335</wp:posOffset>
          </wp:positionH>
          <wp:positionV relativeFrom="page">
            <wp:posOffset>276860</wp:posOffset>
          </wp:positionV>
          <wp:extent cx="465455" cy="533400"/>
          <wp:effectExtent l="0" t="0" r="0" b="0"/>
          <wp:wrapNone/>
          <wp:docPr id="10"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rotWithShape="1">
                  <a:blip r:embed="rId1">
                    <a:extLst>
                      <a:ext uri="{28A0092B-C50C-407E-A947-70E740481C1C}">
                        <a14:useLocalDpi xmlns:a14="http://schemas.microsoft.com/office/drawing/2010/main" val="0"/>
                      </a:ext>
                    </a:extLst>
                  </a:blip>
                  <a:srcRect l="78279"/>
                  <a:stretch/>
                </pic:blipFill>
                <pic:spPr bwMode="auto">
                  <a:xfrm>
                    <a:off x="0" y="0"/>
                    <a:ext cx="46545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466A">
      <w:rPr>
        <w:noProof/>
        <w:lang w:eastAsia="es-CR"/>
      </w:rPr>
      <w:drawing>
        <wp:anchor distT="0" distB="0" distL="114300" distR="114300" simplePos="0" relativeHeight="251669504" behindDoc="0" locked="0" layoutInCell="1" allowOverlap="1" wp14:anchorId="316B62EF" wp14:editId="7FBF46FC">
          <wp:simplePos x="0" y="0"/>
          <wp:positionH relativeFrom="column">
            <wp:posOffset>-312420</wp:posOffset>
          </wp:positionH>
          <wp:positionV relativeFrom="paragraph">
            <wp:posOffset>-221421</wp:posOffset>
          </wp:positionV>
          <wp:extent cx="2189330" cy="876300"/>
          <wp:effectExtent l="0" t="0" r="0" b="0"/>
          <wp:wrapNone/>
          <wp:docPr id="3" name="Imagen 3" descr="F:\CENTRO NACIONAL DE LA MUSICA\FORMULARIOS\F-LOGOS\Cintii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RO NACIONAL DE LA MUSICA\FORMULARIOS\F-LOGOS\Cintiil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933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264" w:rsidRDefault="00280264" w:rsidP="00206C33">
    <w:pPr>
      <w:pStyle w:val="Encabezado"/>
      <w:pBdr>
        <w:bottom w:val="single" w:sz="12" w:space="1" w:color="auto"/>
      </w:pBdr>
      <w:rPr>
        <w:b/>
        <w:i/>
        <w:noProof/>
        <w:sz w:val="14"/>
        <w:szCs w:val="20"/>
        <w:lang w:eastAsia="es-CR"/>
      </w:rPr>
    </w:pPr>
  </w:p>
  <w:p w:rsidR="00280264" w:rsidRDefault="00280264" w:rsidP="00206C33">
    <w:pPr>
      <w:pStyle w:val="Encabezado"/>
      <w:pBdr>
        <w:bottom w:val="single" w:sz="12" w:space="1" w:color="auto"/>
      </w:pBdr>
      <w:rPr>
        <w:b/>
        <w:i/>
        <w:noProof/>
        <w:sz w:val="14"/>
        <w:szCs w:val="20"/>
        <w:lang w:eastAsia="es-CR"/>
      </w:rPr>
    </w:pPr>
  </w:p>
  <w:p w:rsidR="00280264" w:rsidRDefault="00280264" w:rsidP="00206C33">
    <w:pPr>
      <w:pStyle w:val="Encabezado"/>
      <w:pBdr>
        <w:bottom w:val="single" w:sz="12" w:space="1" w:color="auto"/>
      </w:pBdr>
      <w:rPr>
        <w:b/>
        <w:i/>
        <w:noProof/>
        <w:sz w:val="14"/>
        <w:szCs w:val="20"/>
        <w:lang w:eastAsia="es-CR"/>
      </w:rPr>
    </w:pPr>
  </w:p>
  <w:p w:rsidR="003001EC" w:rsidRDefault="003001EC" w:rsidP="00206C33">
    <w:pPr>
      <w:pStyle w:val="Encabezado"/>
      <w:pBdr>
        <w:bottom w:val="single" w:sz="12" w:space="1" w:color="auto"/>
      </w:pBdr>
      <w:rPr>
        <w:b/>
        <w:i/>
        <w:noProof/>
        <w:sz w:val="14"/>
        <w:szCs w:val="20"/>
        <w:lang w:eastAsia="es-CR"/>
      </w:rPr>
    </w:pPr>
  </w:p>
  <w:p w:rsidR="003001EC" w:rsidRDefault="003001EC" w:rsidP="00206C33">
    <w:pPr>
      <w:pStyle w:val="Encabezado"/>
      <w:pBdr>
        <w:bottom w:val="single" w:sz="12" w:space="1" w:color="auto"/>
      </w:pBdr>
      <w:rPr>
        <w:b/>
        <w:i/>
        <w:noProof/>
        <w:sz w:val="14"/>
        <w:szCs w:val="20"/>
        <w:lang w:eastAsia="es-CR"/>
      </w:rPr>
    </w:pPr>
  </w:p>
  <w:p w:rsidR="00280264" w:rsidRDefault="003001EC" w:rsidP="00206C33">
    <w:pPr>
      <w:pStyle w:val="Encabezado"/>
      <w:pBdr>
        <w:bottom w:val="single" w:sz="12" w:space="1" w:color="auto"/>
      </w:pBdr>
      <w:rPr>
        <w:b/>
        <w:i/>
        <w:noProof/>
        <w:sz w:val="14"/>
        <w:szCs w:val="20"/>
        <w:lang w:eastAsia="es-CR"/>
      </w:rPr>
    </w:pPr>
    <w:r>
      <w:rPr>
        <w:noProof/>
        <w:lang w:eastAsia="es-CR"/>
      </w:rPr>
      <w:drawing>
        <wp:anchor distT="0" distB="0" distL="114300" distR="114300" simplePos="0" relativeHeight="251663360" behindDoc="0" locked="0" layoutInCell="1" allowOverlap="1" wp14:anchorId="2222E4C1" wp14:editId="2FAE86EC">
          <wp:simplePos x="0" y="0"/>
          <wp:positionH relativeFrom="page">
            <wp:posOffset>611505</wp:posOffset>
          </wp:positionH>
          <wp:positionV relativeFrom="paragraph">
            <wp:posOffset>105410</wp:posOffset>
          </wp:positionV>
          <wp:extent cx="6998335" cy="228600"/>
          <wp:effectExtent l="0" t="0" r="0" b="0"/>
          <wp:wrapNone/>
          <wp:docPr id="6" name="Imagen 6" descr="C:\Users\maaguilar\AppData\Local\Microsoft\Windows\INetCache\Content.MSO\21C83B74.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C:\Users\maaguilar\AppData\Local\Microsoft\Windows\INetCache\Content.MSO\21C83B74.tmp"/>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9833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264" w:rsidRDefault="00280264" w:rsidP="00206C33">
    <w:pPr>
      <w:pStyle w:val="Encabezado"/>
      <w:pBdr>
        <w:bottom w:val="single" w:sz="12" w:space="1" w:color="auto"/>
      </w:pBdr>
      <w:rPr>
        <w:b/>
        <w:i/>
        <w:noProof/>
        <w:sz w:val="14"/>
        <w:szCs w:val="20"/>
        <w:lang w:eastAsia="es-CR"/>
      </w:rPr>
    </w:pPr>
  </w:p>
  <w:p w:rsidR="00280264" w:rsidRDefault="00280264" w:rsidP="00206C33">
    <w:pPr>
      <w:pStyle w:val="Encabezado"/>
      <w:pBdr>
        <w:bottom w:val="single" w:sz="12" w:space="1" w:color="auto"/>
      </w:pBdr>
      <w:rPr>
        <w:b/>
        <w:i/>
        <w:noProof/>
        <w:sz w:val="14"/>
        <w:szCs w:val="20"/>
        <w:lang w:eastAsia="es-CR"/>
      </w:rPr>
    </w:pPr>
  </w:p>
  <w:p w:rsidR="00334258" w:rsidRPr="001776F6" w:rsidRDefault="00334258" w:rsidP="00206C33">
    <w:pPr>
      <w:pStyle w:val="Encabezado"/>
      <w:pBdr>
        <w:bottom w:val="single" w:sz="12" w:space="1" w:color="auto"/>
      </w:pBdr>
      <w:rPr>
        <w:b/>
        <w:i/>
        <w:noProof/>
        <w:sz w:val="14"/>
        <w:szCs w:val="20"/>
        <w:lang w:eastAsia="es-C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9468E7BFEC94840B97A61BD3E125623"/>
      </w:placeholder>
      <w:temporary/>
      <w:showingPlcHdr/>
      <w15:appearance w15:val="hidden"/>
    </w:sdtPr>
    <w:sdtEndPr/>
    <w:sdtContent>
      <w:p w:rsidR="00206C33" w:rsidRDefault="00206C33">
        <w:pPr>
          <w:pStyle w:val="Encabezado"/>
        </w:pPr>
        <w:r>
          <w:t>[Escriba aquí]</w:t>
        </w:r>
      </w:p>
    </w:sdtContent>
  </w:sdt>
  <w:p w:rsidR="00206C33" w:rsidRDefault="00206C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pStyle w:val="PARRAFOS"/>
      <w:lvlText w:val="·"/>
      <w:lvlJc w:val="left"/>
      <w:pPr>
        <w:tabs>
          <w:tab w:val="num" w:pos="643"/>
        </w:tabs>
        <w:ind w:left="643" w:hanging="643"/>
      </w:pPr>
      <w:rPr>
        <w:rFonts w:ascii="Symbol" w:hAnsi="Symbol"/>
        <w:b/>
        <w:bCs/>
        <w:sz w:val="24"/>
        <w:szCs w:val="24"/>
      </w:rPr>
    </w:lvl>
  </w:abstractNum>
  <w:abstractNum w:abstractNumId="1" w15:restartNumberingAfterBreak="0">
    <w:nsid w:val="01722D68"/>
    <w:multiLevelType w:val="multilevel"/>
    <w:tmpl w:val="ACD2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15371"/>
    <w:multiLevelType w:val="multilevel"/>
    <w:tmpl w:val="ACD288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54F96"/>
    <w:multiLevelType w:val="multilevel"/>
    <w:tmpl w:val="D2E67A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F1D55"/>
    <w:multiLevelType w:val="hybridMultilevel"/>
    <w:tmpl w:val="07E64B9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CE3254"/>
    <w:multiLevelType w:val="hybridMultilevel"/>
    <w:tmpl w:val="27786C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EA1377"/>
    <w:multiLevelType w:val="hybridMultilevel"/>
    <w:tmpl w:val="AF9A2FA6"/>
    <w:lvl w:ilvl="0" w:tplc="674EB11A">
      <w:start w:val="1"/>
      <w:numFmt w:val="bullet"/>
      <w:lvlText w:val="-"/>
      <w:lvlJc w:val="left"/>
      <w:pPr>
        <w:ind w:left="720" w:hanging="360"/>
      </w:pPr>
      <w:rPr>
        <w:rFonts w:ascii="Century Gothic" w:eastAsia="Times New Roman" w:hAnsi="Century Gothic" w:cs="Century Gothi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B050F0D"/>
    <w:multiLevelType w:val="hybridMultilevel"/>
    <w:tmpl w:val="27786C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C6021CB"/>
    <w:multiLevelType w:val="hybridMultilevel"/>
    <w:tmpl w:val="27786C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E753EDE"/>
    <w:multiLevelType w:val="multilevel"/>
    <w:tmpl w:val="6A0CA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57229D"/>
    <w:multiLevelType w:val="multilevel"/>
    <w:tmpl w:val="ACD2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0F5314"/>
    <w:multiLevelType w:val="multilevel"/>
    <w:tmpl w:val="EF38E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4A424B"/>
    <w:multiLevelType w:val="hybridMultilevel"/>
    <w:tmpl w:val="F55EC07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12B73ED"/>
    <w:multiLevelType w:val="multilevel"/>
    <w:tmpl w:val="3950270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852126"/>
    <w:multiLevelType w:val="multilevel"/>
    <w:tmpl w:val="D07CA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3"/>
  </w:num>
  <w:num w:numId="5">
    <w:abstractNumId w:val="9"/>
  </w:num>
  <w:num w:numId="6">
    <w:abstractNumId w:val="12"/>
  </w:num>
  <w:num w:numId="7">
    <w:abstractNumId w:val="1"/>
  </w:num>
  <w:num w:numId="8">
    <w:abstractNumId w:val="10"/>
  </w:num>
  <w:num w:numId="9">
    <w:abstractNumId w:val="7"/>
  </w:num>
  <w:num w:numId="10">
    <w:abstractNumId w:val="8"/>
  </w:num>
  <w:num w:numId="11">
    <w:abstractNumId w:val="5"/>
  </w:num>
  <w:num w:numId="12">
    <w:abstractNumId w:val="11"/>
  </w:num>
  <w:num w:numId="13">
    <w:abstractNumId w:val="14"/>
  </w:num>
  <w:num w:numId="14">
    <w:abstractNumId w:val="4"/>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73"/>
    <w:rsid w:val="00000F53"/>
    <w:rsid w:val="00001BFA"/>
    <w:rsid w:val="000026AE"/>
    <w:rsid w:val="000057D0"/>
    <w:rsid w:val="00005939"/>
    <w:rsid w:val="00006C78"/>
    <w:rsid w:val="00007C3F"/>
    <w:rsid w:val="000107B9"/>
    <w:rsid w:val="00010928"/>
    <w:rsid w:val="00012A76"/>
    <w:rsid w:val="000139BD"/>
    <w:rsid w:val="00014B75"/>
    <w:rsid w:val="00016460"/>
    <w:rsid w:val="00016D6F"/>
    <w:rsid w:val="00017763"/>
    <w:rsid w:val="00023C28"/>
    <w:rsid w:val="00024013"/>
    <w:rsid w:val="00025422"/>
    <w:rsid w:val="00025603"/>
    <w:rsid w:val="00025885"/>
    <w:rsid w:val="00026FCC"/>
    <w:rsid w:val="0003158C"/>
    <w:rsid w:val="00031F69"/>
    <w:rsid w:val="00033F22"/>
    <w:rsid w:val="00043189"/>
    <w:rsid w:val="0004493E"/>
    <w:rsid w:val="00044F08"/>
    <w:rsid w:val="00044FA0"/>
    <w:rsid w:val="00046239"/>
    <w:rsid w:val="0004641A"/>
    <w:rsid w:val="000476B2"/>
    <w:rsid w:val="00047787"/>
    <w:rsid w:val="000528AA"/>
    <w:rsid w:val="0005362E"/>
    <w:rsid w:val="000540A4"/>
    <w:rsid w:val="00054A93"/>
    <w:rsid w:val="00055ED2"/>
    <w:rsid w:val="00055F07"/>
    <w:rsid w:val="00056547"/>
    <w:rsid w:val="00062306"/>
    <w:rsid w:val="000629C6"/>
    <w:rsid w:val="00063175"/>
    <w:rsid w:val="0006414F"/>
    <w:rsid w:val="000649E6"/>
    <w:rsid w:val="00067CB4"/>
    <w:rsid w:val="00070386"/>
    <w:rsid w:val="0007042C"/>
    <w:rsid w:val="00070437"/>
    <w:rsid w:val="00072905"/>
    <w:rsid w:val="00073D5E"/>
    <w:rsid w:val="000748FC"/>
    <w:rsid w:val="0007538A"/>
    <w:rsid w:val="0008252F"/>
    <w:rsid w:val="0008514C"/>
    <w:rsid w:val="00085A76"/>
    <w:rsid w:val="000865E3"/>
    <w:rsid w:val="000878D1"/>
    <w:rsid w:val="00087B99"/>
    <w:rsid w:val="00090CB6"/>
    <w:rsid w:val="0009127A"/>
    <w:rsid w:val="00092D01"/>
    <w:rsid w:val="000937C3"/>
    <w:rsid w:val="00094A8B"/>
    <w:rsid w:val="000A033B"/>
    <w:rsid w:val="000A0A19"/>
    <w:rsid w:val="000A0B66"/>
    <w:rsid w:val="000A11AB"/>
    <w:rsid w:val="000A24FA"/>
    <w:rsid w:val="000A2A20"/>
    <w:rsid w:val="000A2E59"/>
    <w:rsid w:val="000A40AE"/>
    <w:rsid w:val="000A4109"/>
    <w:rsid w:val="000A70C2"/>
    <w:rsid w:val="000B0846"/>
    <w:rsid w:val="000B094B"/>
    <w:rsid w:val="000B2600"/>
    <w:rsid w:val="000B28DB"/>
    <w:rsid w:val="000B4A37"/>
    <w:rsid w:val="000B573C"/>
    <w:rsid w:val="000B728E"/>
    <w:rsid w:val="000B77DC"/>
    <w:rsid w:val="000C0966"/>
    <w:rsid w:val="000C0B2E"/>
    <w:rsid w:val="000C1859"/>
    <w:rsid w:val="000C1AA3"/>
    <w:rsid w:val="000C2886"/>
    <w:rsid w:val="000C45DA"/>
    <w:rsid w:val="000C65A7"/>
    <w:rsid w:val="000C720D"/>
    <w:rsid w:val="000C7964"/>
    <w:rsid w:val="000D1A69"/>
    <w:rsid w:val="000D4126"/>
    <w:rsid w:val="000D5C5F"/>
    <w:rsid w:val="000D708E"/>
    <w:rsid w:val="000E0DDF"/>
    <w:rsid w:val="000E155B"/>
    <w:rsid w:val="000E1C22"/>
    <w:rsid w:val="000E27C1"/>
    <w:rsid w:val="000E3438"/>
    <w:rsid w:val="000E496F"/>
    <w:rsid w:val="000E5910"/>
    <w:rsid w:val="000F00B7"/>
    <w:rsid w:val="000F0555"/>
    <w:rsid w:val="000F0724"/>
    <w:rsid w:val="000F1301"/>
    <w:rsid w:val="000F1CAC"/>
    <w:rsid w:val="000F23AA"/>
    <w:rsid w:val="000F6011"/>
    <w:rsid w:val="000F735B"/>
    <w:rsid w:val="00100C30"/>
    <w:rsid w:val="0010119D"/>
    <w:rsid w:val="00101C2C"/>
    <w:rsid w:val="00102103"/>
    <w:rsid w:val="0010511F"/>
    <w:rsid w:val="001053BD"/>
    <w:rsid w:val="00106837"/>
    <w:rsid w:val="00106A86"/>
    <w:rsid w:val="00106A97"/>
    <w:rsid w:val="001070A0"/>
    <w:rsid w:val="00107491"/>
    <w:rsid w:val="001112A1"/>
    <w:rsid w:val="0011244F"/>
    <w:rsid w:val="00113E93"/>
    <w:rsid w:val="00115FCA"/>
    <w:rsid w:val="00116C54"/>
    <w:rsid w:val="00117B99"/>
    <w:rsid w:val="00117E94"/>
    <w:rsid w:val="00120C64"/>
    <w:rsid w:val="001217A1"/>
    <w:rsid w:val="001227C5"/>
    <w:rsid w:val="00123524"/>
    <w:rsid w:val="00124915"/>
    <w:rsid w:val="00124B73"/>
    <w:rsid w:val="0012545C"/>
    <w:rsid w:val="001273AD"/>
    <w:rsid w:val="001318A6"/>
    <w:rsid w:val="00131A36"/>
    <w:rsid w:val="00132CC0"/>
    <w:rsid w:val="00132D4C"/>
    <w:rsid w:val="0013466F"/>
    <w:rsid w:val="00134D9F"/>
    <w:rsid w:val="00136B4A"/>
    <w:rsid w:val="0014342E"/>
    <w:rsid w:val="0014488E"/>
    <w:rsid w:val="001458AC"/>
    <w:rsid w:val="00146C1B"/>
    <w:rsid w:val="00147416"/>
    <w:rsid w:val="001520BA"/>
    <w:rsid w:val="00152467"/>
    <w:rsid w:val="00153900"/>
    <w:rsid w:val="00153CB9"/>
    <w:rsid w:val="001541A9"/>
    <w:rsid w:val="00154BB9"/>
    <w:rsid w:val="00154D84"/>
    <w:rsid w:val="00155BD3"/>
    <w:rsid w:val="001567BC"/>
    <w:rsid w:val="0016075F"/>
    <w:rsid w:val="00163B6F"/>
    <w:rsid w:val="001640BE"/>
    <w:rsid w:val="00164148"/>
    <w:rsid w:val="00165264"/>
    <w:rsid w:val="00165B2D"/>
    <w:rsid w:val="00165C25"/>
    <w:rsid w:val="00165C47"/>
    <w:rsid w:val="00170154"/>
    <w:rsid w:val="0017021C"/>
    <w:rsid w:val="00170B18"/>
    <w:rsid w:val="00170BC2"/>
    <w:rsid w:val="0017239E"/>
    <w:rsid w:val="00172C81"/>
    <w:rsid w:val="00173E30"/>
    <w:rsid w:val="00174F5B"/>
    <w:rsid w:val="00175CED"/>
    <w:rsid w:val="001776F6"/>
    <w:rsid w:val="00180980"/>
    <w:rsid w:val="0018273B"/>
    <w:rsid w:val="00182CCB"/>
    <w:rsid w:val="001841A6"/>
    <w:rsid w:val="001867F3"/>
    <w:rsid w:val="00191336"/>
    <w:rsid w:val="00193413"/>
    <w:rsid w:val="001941D8"/>
    <w:rsid w:val="0019771B"/>
    <w:rsid w:val="001A382B"/>
    <w:rsid w:val="001A57F9"/>
    <w:rsid w:val="001A71AA"/>
    <w:rsid w:val="001A71F7"/>
    <w:rsid w:val="001B12FD"/>
    <w:rsid w:val="001B263C"/>
    <w:rsid w:val="001C08B7"/>
    <w:rsid w:val="001C13CB"/>
    <w:rsid w:val="001C52CB"/>
    <w:rsid w:val="001D0DBA"/>
    <w:rsid w:val="001D4485"/>
    <w:rsid w:val="001D470C"/>
    <w:rsid w:val="001E0163"/>
    <w:rsid w:val="001E11A5"/>
    <w:rsid w:val="001E294C"/>
    <w:rsid w:val="001E3975"/>
    <w:rsid w:val="001E47DB"/>
    <w:rsid w:val="001E5433"/>
    <w:rsid w:val="001E55CB"/>
    <w:rsid w:val="001F0029"/>
    <w:rsid w:val="001F0230"/>
    <w:rsid w:val="001F0F8D"/>
    <w:rsid w:val="001F1C92"/>
    <w:rsid w:val="001F214C"/>
    <w:rsid w:val="001F414C"/>
    <w:rsid w:val="001F447F"/>
    <w:rsid w:val="001F4D84"/>
    <w:rsid w:val="001F7529"/>
    <w:rsid w:val="001F788D"/>
    <w:rsid w:val="001F7FBD"/>
    <w:rsid w:val="00200758"/>
    <w:rsid w:val="0020149A"/>
    <w:rsid w:val="00201BFC"/>
    <w:rsid w:val="002024B1"/>
    <w:rsid w:val="00203BAB"/>
    <w:rsid w:val="0020438D"/>
    <w:rsid w:val="0020506B"/>
    <w:rsid w:val="00205DF3"/>
    <w:rsid w:val="00206C33"/>
    <w:rsid w:val="0021066F"/>
    <w:rsid w:val="00210768"/>
    <w:rsid w:val="00210ACE"/>
    <w:rsid w:val="00211080"/>
    <w:rsid w:val="00211A07"/>
    <w:rsid w:val="002127B4"/>
    <w:rsid w:val="00212C47"/>
    <w:rsid w:val="00213C1A"/>
    <w:rsid w:val="00215A14"/>
    <w:rsid w:val="002166DB"/>
    <w:rsid w:val="00220324"/>
    <w:rsid w:val="00220335"/>
    <w:rsid w:val="00220C33"/>
    <w:rsid w:val="00221ABB"/>
    <w:rsid w:val="0022257B"/>
    <w:rsid w:val="0022599D"/>
    <w:rsid w:val="00225E2D"/>
    <w:rsid w:val="00225EB8"/>
    <w:rsid w:val="00227683"/>
    <w:rsid w:val="002346DA"/>
    <w:rsid w:val="00236C71"/>
    <w:rsid w:val="00237D68"/>
    <w:rsid w:val="00242275"/>
    <w:rsid w:val="00244584"/>
    <w:rsid w:val="00244A09"/>
    <w:rsid w:val="00245BBB"/>
    <w:rsid w:val="00247B7E"/>
    <w:rsid w:val="00251B9F"/>
    <w:rsid w:val="002530C4"/>
    <w:rsid w:val="002546F4"/>
    <w:rsid w:val="002560E8"/>
    <w:rsid w:val="00261150"/>
    <w:rsid w:val="0026226E"/>
    <w:rsid w:val="002631D6"/>
    <w:rsid w:val="00265FC1"/>
    <w:rsid w:val="002662E5"/>
    <w:rsid w:val="002706AE"/>
    <w:rsid w:val="0027257C"/>
    <w:rsid w:val="002731FA"/>
    <w:rsid w:val="00273B9C"/>
    <w:rsid w:val="00273FE8"/>
    <w:rsid w:val="00274B8F"/>
    <w:rsid w:val="002757A7"/>
    <w:rsid w:val="00276695"/>
    <w:rsid w:val="002801B0"/>
    <w:rsid w:val="00280264"/>
    <w:rsid w:val="00281D47"/>
    <w:rsid w:val="0028310B"/>
    <w:rsid w:val="00283282"/>
    <w:rsid w:val="0028376A"/>
    <w:rsid w:val="00285108"/>
    <w:rsid w:val="002856F0"/>
    <w:rsid w:val="002868EF"/>
    <w:rsid w:val="00287CB4"/>
    <w:rsid w:val="00295FD7"/>
    <w:rsid w:val="00297B7A"/>
    <w:rsid w:val="002A1170"/>
    <w:rsid w:val="002A1359"/>
    <w:rsid w:val="002A2247"/>
    <w:rsid w:val="002A2EB5"/>
    <w:rsid w:val="002A3289"/>
    <w:rsid w:val="002A6227"/>
    <w:rsid w:val="002B114A"/>
    <w:rsid w:val="002B17E3"/>
    <w:rsid w:val="002B3CAD"/>
    <w:rsid w:val="002B3FAE"/>
    <w:rsid w:val="002B5E61"/>
    <w:rsid w:val="002B5FCC"/>
    <w:rsid w:val="002B6EA5"/>
    <w:rsid w:val="002B70A0"/>
    <w:rsid w:val="002C13EE"/>
    <w:rsid w:val="002C18BD"/>
    <w:rsid w:val="002C1E4B"/>
    <w:rsid w:val="002C28D5"/>
    <w:rsid w:val="002C32B8"/>
    <w:rsid w:val="002C34A5"/>
    <w:rsid w:val="002C3789"/>
    <w:rsid w:val="002C3916"/>
    <w:rsid w:val="002C4F45"/>
    <w:rsid w:val="002C500B"/>
    <w:rsid w:val="002C5737"/>
    <w:rsid w:val="002C62C7"/>
    <w:rsid w:val="002C7A33"/>
    <w:rsid w:val="002C7BA8"/>
    <w:rsid w:val="002D1D67"/>
    <w:rsid w:val="002D4460"/>
    <w:rsid w:val="002D4D60"/>
    <w:rsid w:val="002D6125"/>
    <w:rsid w:val="002E1B2F"/>
    <w:rsid w:val="002E40A5"/>
    <w:rsid w:val="002E45D5"/>
    <w:rsid w:val="002E4BEA"/>
    <w:rsid w:val="002E7E48"/>
    <w:rsid w:val="002E7FA9"/>
    <w:rsid w:val="002F2CF6"/>
    <w:rsid w:val="002F2FFB"/>
    <w:rsid w:val="002F3CF0"/>
    <w:rsid w:val="002F62FE"/>
    <w:rsid w:val="002F69E7"/>
    <w:rsid w:val="002F7A07"/>
    <w:rsid w:val="003000B8"/>
    <w:rsid w:val="003001EC"/>
    <w:rsid w:val="00300EBF"/>
    <w:rsid w:val="003013F5"/>
    <w:rsid w:val="00301E3E"/>
    <w:rsid w:val="0030265A"/>
    <w:rsid w:val="00302CCC"/>
    <w:rsid w:val="00303B26"/>
    <w:rsid w:val="00307D82"/>
    <w:rsid w:val="003108EF"/>
    <w:rsid w:val="00312204"/>
    <w:rsid w:val="0031410F"/>
    <w:rsid w:val="0031445B"/>
    <w:rsid w:val="003148CE"/>
    <w:rsid w:val="00316049"/>
    <w:rsid w:val="003162A3"/>
    <w:rsid w:val="0032051E"/>
    <w:rsid w:val="00320E9A"/>
    <w:rsid w:val="00321109"/>
    <w:rsid w:val="00325684"/>
    <w:rsid w:val="00325D66"/>
    <w:rsid w:val="003270E0"/>
    <w:rsid w:val="003278B1"/>
    <w:rsid w:val="00327E1D"/>
    <w:rsid w:val="00327EDF"/>
    <w:rsid w:val="00330538"/>
    <w:rsid w:val="003310BF"/>
    <w:rsid w:val="00332AAB"/>
    <w:rsid w:val="00332C56"/>
    <w:rsid w:val="0033356C"/>
    <w:rsid w:val="00333BBA"/>
    <w:rsid w:val="00334258"/>
    <w:rsid w:val="00335DF7"/>
    <w:rsid w:val="00337A30"/>
    <w:rsid w:val="00337ED6"/>
    <w:rsid w:val="0034231C"/>
    <w:rsid w:val="0034475B"/>
    <w:rsid w:val="0034490E"/>
    <w:rsid w:val="003457A1"/>
    <w:rsid w:val="003457CA"/>
    <w:rsid w:val="0034629D"/>
    <w:rsid w:val="00346BB0"/>
    <w:rsid w:val="00347060"/>
    <w:rsid w:val="0035454A"/>
    <w:rsid w:val="00354985"/>
    <w:rsid w:val="003564C4"/>
    <w:rsid w:val="00360B49"/>
    <w:rsid w:val="0036127D"/>
    <w:rsid w:val="00361C04"/>
    <w:rsid w:val="00362C3C"/>
    <w:rsid w:val="003633C7"/>
    <w:rsid w:val="0036351C"/>
    <w:rsid w:val="00363F1D"/>
    <w:rsid w:val="00363FD4"/>
    <w:rsid w:val="00364407"/>
    <w:rsid w:val="003654F7"/>
    <w:rsid w:val="0036571D"/>
    <w:rsid w:val="00367104"/>
    <w:rsid w:val="00367C41"/>
    <w:rsid w:val="00370B2D"/>
    <w:rsid w:val="003721CD"/>
    <w:rsid w:val="00372FEE"/>
    <w:rsid w:val="0037529A"/>
    <w:rsid w:val="00375CDD"/>
    <w:rsid w:val="0037623F"/>
    <w:rsid w:val="00376284"/>
    <w:rsid w:val="003768E8"/>
    <w:rsid w:val="00376F81"/>
    <w:rsid w:val="003779AF"/>
    <w:rsid w:val="00377DBF"/>
    <w:rsid w:val="00381F42"/>
    <w:rsid w:val="00381FE9"/>
    <w:rsid w:val="003834C6"/>
    <w:rsid w:val="00384835"/>
    <w:rsid w:val="003850D3"/>
    <w:rsid w:val="0039035B"/>
    <w:rsid w:val="00390EAF"/>
    <w:rsid w:val="00391391"/>
    <w:rsid w:val="00394780"/>
    <w:rsid w:val="003957D3"/>
    <w:rsid w:val="00396E4F"/>
    <w:rsid w:val="00397720"/>
    <w:rsid w:val="003A16F2"/>
    <w:rsid w:val="003A178F"/>
    <w:rsid w:val="003A2BD9"/>
    <w:rsid w:val="003A50B8"/>
    <w:rsid w:val="003A652B"/>
    <w:rsid w:val="003A7827"/>
    <w:rsid w:val="003B04C0"/>
    <w:rsid w:val="003B4951"/>
    <w:rsid w:val="003B521D"/>
    <w:rsid w:val="003B742F"/>
    <w:rsid w:val="003B75C9"/>
    <w:rsid w:val="003C035C"/>
    <w:rsid w:val="003C21AA"/>
    <w:rsid w:val="003C2783"/>
    <w:rsid w:val="003C2A1D"/>
    <w:rsid w:val="003C5587"/>
    <w:rsid w:val="003C5900"/>
    <w:rsid w:val="003C6F2F"/>
    <w:rsid w:val="003D0699"/>
    <w:rsid w:val="003D0970"/>
    <w:rsid w:val="003D0C9D"/>
    <w:rsid w:val="003D1B82"/>
    <w:rsid w:val="003D25EF"/>
    <w:rsid w:val="003D2B74"/>
    <w:rsid w:val="003D512C"/>
    <w:rsid w:val="003D6458"/>
    <w:rsid w:val="003E0339"/>
    <w:rsid w:val="003E0980"/>
    <w:rsid w:val="003E0BA7"/>
    <w:rsid w:val="003E351B"/>
    <w:rsid w:val="003E3910"/>
    <w:rsid w:val="003E4320"/>
    <w:rsid w:val="003E4A8E"/>
    <w:rsid w:val="003E56EC"/>
    <w:rsid w:val="003E6831"/>
    <w:rsid w:val="003E717D"/>
    <w:rsid w:val="003F067C"/>
    <w:rsid w:val="003F13C6"/>
    <w:rsid w:val="003F15A5"/>
    <w:rsid w:val="003F2ADC"/>
    <w:rsid w:val="003F3280"/>
    <w:rsid w:val="003F4AF2"/>
    <w:rsid w:val="003F4C28"/>
    <w:rsid w:val="003F53D0"/>
    <w:rsid w:val="003F6795"/>
    <w:rsid w:val="00400C45"/>
    <w:rsid w:val="00400E18"/>
    <w:rsid w:val="0040158D"/>
    <w:rsid w:val="0040197E"/>
    <w:rsid w:val="004029B1"/>
    <w:rsid w:val="00405528"/>
    <w:rsid w:val="0040674E"/>
    <w:rsid w:val="00407EAC"/>
    <w:rsid w:val="00410084"/>
    <w:rsid w:val="00410B12"/>
    <w:rsid w:val="0041126B"/>
    <w:rsid w:val="00414121"/>
    <w:rsid w:val="004156A0"/>
    <w:rsid w:val="00415D26"/>
    <w:rsid w:val="004169CF"/>
    <w:rsid w:val="00416D00"/>
    <w:rsid w:val="004171E8"/>
    <w:rsid w:val="004172BB"/>
    <w:rsid w:val="00420033"/>
    <w:rsid w:val="00420312"/>
    <w:rsid w:val="00422B8E"/>
    <w:rsid w:val="00422EA9"/>
    <w:rsid w:val="00423BF1"/>
    <w:rsid w:val="00425156"/>
    <w:rsid w:val="004260FA"/>
    <w:rsid w:val="00430386"/>
    <w:rsid w:val="004315C9"/>
    <w:rsid w:val="0043264D"/>
    <w:rsid w:val="00433B9F"/>
    <w:rsid w:val="00434701"/>
    <w:rsid w:val="00434A67"/>
    <w:rsid w:val="00435A43"/>
    <w:rsid w:val="00436533"/>
    <w:rsid w:val="00437937"/>
    <w:rsid w:val="0044022C"/>
    <w:rsid w:val="00440648"/>
    <w:rsid w:val="004428BD"/>
    <w:rsid w:val="0044325F"/>
    <w:rsid w:val="004437AC"/>
    <w:rsid w:val="004454DA"/>
    <w:rsid w:val="00446410"/>
    <w:rsid w:val="004468BA"/>
    <w:rsid w:val="0045340F"/>
    <w:rsid w:val="00453AB8"/>
    <w:rsid w:val="00454E58"/>
    <w:rsid w:val="0045691A"/>
    <w:rsid w:val="0046068D"/>
    <w:rsid w:val="00461469"/>
    <w:rsid w:val="004638C2"/>
    <w:rsid w:val="00463D62"/>
    <w:rsid w:val="00464841"/>
    <w:rsid w:val="0046508C"/>
    <w:rsid w:val="004660B8"/>
    <w:rsid w:val="0046618E"/>
    <w:rsid w:val="00467C77"/>
    <w:rsid w:val="00472AE6"/>
    <w:rsid w:val="004733C7"/>
    <w:rsid w:val="0047382A"/>
    <w:rsid w:val="004740D7"/>
    <w:rsid w:val="004743E2"/>
    <w:rsid w:val="0047724D"/>
    <w:rsid w:val="004773FC"/>
    <w:rsid w:val="00480673"/>
    <w:rsid w:val="00480B33"/>
    <w:rsid w:val="00481A52"/>
    <w:rsid w:val="00481C81"/>
    <w:rsid w:val="00482499"/>
    <w:rsid w:val="00482E4B"/>
    <w:rsid w:val="0048380C"/>
    <w:rsid w:val="00483EC5"/>
    <w:rsid w:val="00484AD1"/>
    <w:rsid w:val="00484D99"/>
    <w:rsid w:val="0048569D"/>
    <w:rsid w:val="00485A4A"/>
    <w:rsid w:val="00485D11"/>
    <w:rsid w:val="0048693F"/>
    <w:rsid w:val="0048734C"/>
    <w:rsid w:val="00487A40"/>
    <w:rsid w:val="004902C1"/>
    <w:rsid w:val="004905F9"/>
    <w:rsid w:val="00492E73"/>
    <w:rsid w:val="00492FBD"/>
    <w:rsid w:val="00496880"/>
    <w:rsid w:val="004A0771"/>
    <w:rsid w:val="004A0F5C"/>
    <w:rsid w:val="004A1720"/>
    <w:rsid w:val="004A267B"/>
    <w:rsid w:val="004A3D23"/>
    <w:rsid w:val="004A4CD2"/>
    <w:rsid w:val="004B1A00"/>
    <w:rsid w:val="004B2BE3"/>
    <w:rsid w:val="004B2C9E"/>
    <w:rsid w:val="004B4181"/>
    <w:rsid w:val="004B46B0"/>
    <w:rsid w:val="004B4FA2"/>
    <w:rsid w:val="004B5C84"/>
    <w:rsid w:val="004B7767"/>
    <w:rsid w:val="004B7C72"/>
    <w:rsid w:val="004C0D6A"/>
    <w:rsid w:val="004C3FB2"/>
    <w:rsid w:val="004C5524"/>
    <w:rsid w:val="004C5925"/>
    <w:rsid w:val="004C6DF5"/>
    <w:rsid w:val="004C7D79"/>
    <w:rsid w:val="004D0F47"/>
    <w:rsid w:val="004D24EB"/>
    <w:rsid w:val="004D54FA"/>
    <w:rsid w:val="004D5661"/>
    <w:rsid w:val="004D6820"/>
    <w:rsid w:val="004D7B89"/>
    <w:rsid w:val="004E04A0"/>
    <w:rsid w:val="004E0D29"/>
    <w:rsid w:val="004E1983"/>
    <w:rsid w:val="004E427D"/>
    <w:rsid w:val="004E6D48"/>
    <w:rsid w:val="004E778D"/>
    <w:rsid w:val="004F0E48"/>
    <w:rsid w:val="004F1AD4"/>
    <w:rsid w:val="004F212A"/>
    <w:rsid w:val="004F2979"/>
    <w:rsid w:val="004F40F3"/>
    <w:rsid w:val="004F4A04"/>
    <w:rsid w:val="004F5683"/>
    <w:rsid w:val="004F636E"/>
    <w:rsid w:val="0050127B"/>
    <w:rsid w:val="00501876"/>
    <w:rsid w:val="005027B6"/>
    <w:rsid w:val="00502C44"/>
    <w:rsid w:val="00503220"/>
    <w:rsid w:val="00503AE4"/>
    <w:rsid w:val="00505C86"/>
    <w:rsid w:val="00506285"/>
    <w:rsid w:val="005063C0"/>
    <w:rsid w:val="00506F83"/>
    <w:rsid w:val="0050724C"/>
    <w:rsid w:val="00511200"/>
    <w:rsid w:val="0051204D"/>
    <w:rsid w:val="00512665"/>
    <w:rsid w:val="00512CBB"/>
    <w:rsid w:val="005137CF"/>
    <w:rsid w:val="00513980"/>
    <w:rsid w:val="00515E41"/>
    <w:rsid w:val="005174B7"/>
    <w:rsid w:val="00517DB8"/>
    <w:rsid w:val="00521A56"/>
    <w:rsid w:val="00521B92"/>
    <w:rsid w:val="00521F18"/>
    <w:rsid w:val="00522053"/>
    <w:rsid w:val="00524854"/>
    <w:rsid w:val="005268F0"/>
    <w:rsid w:val="005270E8"/>
    <w:rsid w:val="0052713C"/>
    <w:rsid w:val="00527A7B"/>
    <w:rsid w:val="00530DBE"/>
    <w:rsid w:val="00533AF5"/>
    <w:rsid w:val="00533F8C"/>
    <w:rsid w:val="00536A20"/>
    <w:rsid w:val="005426ED"/>
    <w:rsid w:val="00543EDB"/>
    <w:rsid w:val="00544523"/>
    <w:rsid w:val="00544FA8"/>
    <w:rsid w:val="0055115E"/>
    <w:rsid w:val="00552E98"/>
    <w:rsid w:val="00552F26"/>
    <w:rsid w:val="00553247"/>
    <w:rsid w:val="00556348"/>
    <w:rsid w:val="0055684A"/>
    <w:rsid w:val="00557071"/>
    <w:rsid w:val="00560CA6"/>
    <w:rsid w:val="0056407A"/>
    <w:rsid w:val="00564794"/>
    <w:rsid w:val="00564E02"/>
    <w:rsid w:val="00567A88"/>
    <w:rsid w:val="00567BD6"/>
    <w:rsid w:val="00570594"/>
    <w:rsid w:val="00570612"/>
    <w:rsid w:val="005707CA"/>
    <w:rsid w:val="005731A5"/>
    <w:rsid w:val="00573313"/>
    <w:rsid w:val="00573762"/>
    <w:rsid w:val="00575069"/>
    <w:rsid w:val="005755D0"/>
    <w:rsid w:val="00576ECC"/>
    <w:rsid w:val="0057797B"/>
    <w:rsid w:val="00580057"/>
    <w:rsid w:val="0058062C"/>
    <w:rsid w:val="00580D9B"/>
    <w:rsid w:val="00581AF0"/>
    <w:rsid w:val="00581B4D"/>
    <w:rsid w:val="00581E83"/>
    <w:rsid w:val="005820E1"/>
    <w:rsid w:val="00582494"/>
    <w:rsid w:val="00583868"/>
    <w:rsid w:val="00584C2D"/>
    <w:rsid w:val="00587EE5"/>
    <w:rsid w:val="00590014"/>
    <w:rsid w:val="00591EF8"/>
    <w:rsid w:val="00592F2A"/>
    <w:rsid w:val="00594E42"/>
    <w:rsid w:val="00596EE7"/>
    <w:rsid w:val="00596FFE"/>
    <w:rsid w:val="0059737D"/>
    <w:rsid w:val="005A0407"/>
    <w:rsid w:val="005A052E"/>
    <w:rsid w:val="005A2661"/>
    <w:rsid w:val="005A36B5"/>
    <w:rsid w:val="005A375A"/>
    <w:rsid w:val="005A5473"/>
    <w:rsid w:val="005B000A"/>
    <w:rsid w:val="005B07BF"/>
    <w:rsid w:val="005B109C"/>
    <w:rsid w:val="005B15F4"/>
    <w:rsid w:val="005B1A14"/>
    <w:rsid w:val="005C1D09"/>
    <w:rsid w:val="005C33E5"/>
    <w:rsid w:val="005C35CB"/>
    <w:rsid w:val="005C585F"/>
    <w:rsid w:val="005C5EB8"/>
    <w:rsid w:val="005D0A95"/>
    <w:rsid w:val="005D715D"/>
    <w:rsid w:val="005D722A"/>
    <w:rsid w:val="005E0134"/>
    <w:rsid w:val="005E260C"/>
    <w:rsid w:val="005E29CF"/>
    <w:rsid w:val="005E2CBB"/>
    <w:rsid w:val="005E3084"/>
    <w:rsid w:val="005E46B8"/>
    <w:rsid w:val="005E52AF"/>
    <w:rsid w:val="005E5509"/>
    <w:rsid w:val="005E5F10"/>
    <w:rsid w:val="005E6264"/>
    <w:rsid w:val="005E74E6"/>
    <w:rsid w:val="005F0C21"/>
    <w:rsid w:val="005F200E"/>
    <w:rsid w:val="005F40A2"/>
    <w:rsid w:val="005F4D91"/>
    <w:rsid w:val="005F5363"/>
    <w:rsid w:val="005F5F06"/>
    <w:rsid w:val="005F6B8D"/>
    <w:rsid w:val="00602739"/>
    <w:rsid w:val="006058DD"/>
    <w:rsid w:val="0060756B"/>
    <w:rsid w:val="00607B4E"/>
    <w:rsid w:val="00607D91"/>
    <w:rsid w:val="00610DC1"/>
    <w:rsid w:val="00610DF0"/>
    <w:rsid w:val="00612D9D"/>
    <w:rsid w:val="00612E0C"/>
    <w:rsid w:val="006143F0"/>
    <w:rsid w:val="006161EE"/>
    <w:rsid w:val="006166C3"/>
    <w:rsid w:val="00616A21"/>
    <w:rsid w:val="006207DA"/>
    <w:rsid w:val="00620BB1"/>
    <w:rsid w:val="00621269"/>
    <w:rsid w:val="00621691"/>
    <w:rsid w:val="00621D24"/>
    <w:rsid w:val="00621F2C"/>
    <w:rsid w:val="00623C72"/>
    <w:rsid w:val="00623E0D"/>
    <w:rsid w:val="00625558"/>
    <w:rsid w:val="0062672F"/>
    <w:rsid w:val="00627778"/>
    <w:rsid w:val="0063185C"/>
    <w:rsid w:val="00632FFC"/>
    <w:rsid w:val="00633450"/>
    <w:rsid w:val="00633A92"/>
    <w:rsid w:val="00634AD2"/>
    <w:rsid w:val="00634F78"/>
    <w:rsid w:val="00635A37"/>
    <w:rsid w:val="00635EC9"/>
    <w:rsid w:val="00635F9F"/>
    <w:rsid w:val="0063658D"/>
    <w:rsid w:val="00640968"/>
    <w:rsid w:val="0064123E"/>
    <w:rsid w:val="00642403"/>
    <w:rsid w:val="006432F8"/>
    <w:rsid w:val="006462A5"/>
    <w:rsid w:val="006463A4"/>
    <w:rsid w:val="006524D6"/>
    <w:rsid w:val="00652F94"/>
    <w:rsid w:val="00655282"/>
    <w:rsid w:val="006557D1"/>
    <w:rsid w:val="00656BE3"/>
    <w:rsid w:val="0065718A"/>
    <w:rsid w:val="006601E6"/>
    <w:rsid w:val="006646B2"/>
    <w:rsid w:val="0066692B"/>
    <w:rsid w:val="00667D4F"/>
    <w:rsid w:val="00670288"/>
    <w:rsid w:val="00670D61"/>
    <w:rsid w:val="00671C0B"/>
    <w:rsid w:val="006728C8"/>
    <w:rsid w:val="0067387D"/>
    <w:rsid w:val="006741EE"/>
    <w:rsid w:val="006815D7"/>
    <w:rsid w:val="00682244"/>
    <w:rsid w:val="0068354E"/>
    <w:rsid w:val="00683BE2"/>
    <w:rsid w:val="00683CF7"/>
    <w:rsid w:val="006840D6"/>
    <w:rsid w:val="00684935"/>
    <w:rsid w:val="00686B64"/>
    <w:rsid w:val="00690285"/>
    <w:rsid w:val="00690E4E"/>
    <w:rsid w:val="006917B7"/>
    <w:rsid w:val="00691FC8"/>
    <w:rsid w:val="0069218F"/>
    <w:rsid w:val="00692EBB"/>
    <w:rsid w:val="00693E05"/>
    <w:rsid w:val="00696285"/>
    <w:rsid w:val="00696757"/>
    <w:rsid w:val="00696B14"/>
    <w:rsid w:val="006A1066"/>
    <w:rsid w:val="006A138E"/>
    <w:rsid w:val="006A1701"/>
    <w:rsid w:val="006A2026"/>
    <w:rsid w:val="006A2283"/>
    <w:rsid w:val="006A3180"/>
    <w:rsid w:val="006A3600"/>
    <w:rsid w:val="006A3609"/>
    <w:rsid w:val="006A4AB8"/>
    <w:rsid w:val="006A4C3C"/>
    <w:rsid w:val="006A56C4"/>
    <w:rsid w:val="006A5FC7"/>
    <w:rsid w:val="006A62A6"/>
    <w:rsid w:val="006A793E"/>
    <w:rsid w:val="006B0146"/>
    <w:rsid w:val="006B1142"/>
    <w:rsid w:val="006B1D4B"/>
    <w:rsid w:val="006B5DC1"/>
    <w:rsid w:val="006B6304"/>
    <w:rsid w:val="006B74C9"/>
    <w:rsid w:val="006B77F5"/>
    <w:rsid w:val="006C0969"/>
    <w:rsid w:val="006C1447"/>
    <w:rsid w:val="006C280F"/>
    <w:rsid w:val="006C51DE"/>
    <w:rsid w:val="006C650F"/>
    <w:rsid w:val="006C7AEF"/>
    <w:rsid w:val="006C7C7F"/>
    <w:rsid w:val="006D0109"/>
    <w:rsid w:val="006D1659"/>
    <w:rsid w:val="006D1C17"/>
    <w:rsid w:val="006D3C1D"/>
    <w:rsid w:val="006D5523"/>
    <w:rsid w:val="006D6C89"/>
    <w:rsid w:val="006D79D5"/>
    <w:rsid w:val="006E0B96"/>
    <w:rsid w:val="006E0DE0"/>
    <w:rsid w:val="006E136C"/>
    <w:rsid w:val="006E1634"/>
    <w:rsid w:val="006E25FA"/>
    <w:rsid w:val="006E37B5"/>
    <w:rsid w:val="006E3FCC"/>
    <w:rsid w:val="006E43B2"/>
    <w:rsid w:val="006E4DE6"/>
    <w:rsid w:val="006E5367"/>
    <w:rsid w:val="006E5917"/>
    <w:rsid w:val="006E5D04"/>
    <w:rsid w:val="006E6010"/>
    <w:rsid w:val="006E6C27"/>
    <w:rsid w:val="006E7D0B"/>
    <w:rsid w:val="006F03B0"/>
    <w:rsid w:val="006F2B59"/>
    <w:rsid w:val="006F2BFB"/>
    <w:rsid w:val="006F359C"/>
    <w:rsid w:val="006F35B3"/>
    <w:rsid w:val="006F54CD"/>
    <w:rsid w:val="00700930"/>
    <w:rsid w:val="0070111B"/>
    <w:rsid w:val="00701140"/>
    <w:rsid w:val="00702712"/>
    <w:rsid w:val="007032B7"/>
    <w:rsid w:val="00704A19"/>
    <w:rsid w:val="00704A65"/>
    <w:rsid w:val="00705A94"/>
    <w:rsid w:val="00706808"/>
    <w:rsid w:val="00706813"/>
    <w:rsid w:val="007079F2"/>
    <w:rsid w:val="007129E2"/>
    <w:rsid w:val="007160D7"/>
    <w:rsid w:val="007174CD"/>
    <w:rsid w:val="00720223"/>
    <w:rsid w:val="0072161C"/>
    <w:rsid w:val="007218BF"/>
    <w:rsid w:val="00721952"/>
    <w:rsid w:val="00721D70"/>
    <w:rsid w:val="007242AD"/>
    <w:rsid w:val="00724FB7"/>
    <w:rsid w:val="00727B18"/>
    <w:rsid w:val="00727B4A"/>
    <w:rsid w:val="00727C2C"/>
    <w:rsid w:val="00730153"/>
    <w:rsid w:val="007304E4"/>
    <w:rsid w:val="0073257E"/>
    <w:rsid w:val="00732BFB"/>
    <w:rsid w:val="007361D4"/>
    <w:rsid w:val="00736AE9"/>
    <w:rsid w:val="0074159E"/>
    <w:rsid w:val="0074181E"/>
    <w:rsid w:val="00741DCD"/>
    <w:rsid w:val="00741F93"/>
    <w:rsid w:val="00743298"/>
    <w:rsid w:val="007433F5"/>
    <w:rsid w:val="0074349A"/>
    <w:rsid w:val="00746548"/>
    <w:rsid w:val="00747C0E"/>
    <w:rsid w:val="00747CA9"/>
    <w:rsid w:val="0075107D"/>
    <w:rsid w:val="00751D90"/>
    <w:rsid w:val="00755AB8"/>
    <w:rsid w:val="0075706E"/>
    <w:rsid w:val="0076164C"/>
    <w:rsid w:val="00761868"/>
    <w:rsid w:val="0076315B"/>
    <w:rsid w:val="007643CE"/>
    <w:rsid w:val="007658DA"/>
    <w:rsid w:val="00765967"/>
    <w:rsid w:val="00766B37"/>
    <w:rsid w:val="007679DF"/>
    <w:rsid w:val="00767ABD"/>
    <w:rsid w:val="007700C7"/>
    <w:rsid w:val="0077066D"/>
    <w:rsid w:val="00771D40"/>
    <w:rsid w:val="0077219D"/>
    <w:rsid w:val="00772FC3"/>
    <w:rsid w:val="0077431E"/>
    <w:rsid w:val="00775931"/>
    <w:rsid w:val="00776634"/>
    <w:rsid w:val="00777598"/>
    <w:rsid w:val="0077765E"/>
    <w:rsid w:val="00777DF2"/>
    <w:rsid w:val="0078004D"/>
    <w:rsid w:val="0078198B"/>
    <w:rsid w:val="00782558"/>
    <w:rsid w:val="00782CD1"/>
    <w:rsid w:val="007839B7"/>
    <w:rsid w:val="00784230"/>
    <w:rsid w:val="00785919"/>
    <w:rsid w:val="00785BBA"/>
    <w:rsid w:val="00786483"/>
    <w:rsid w:val="00791325"/>
    <w:rsid w:val="0079318A"/>
    <w:rsid w:val="00794C36"/>
    <w:rsid w:val="00796043"/>
    <w:rsid w:val="00797F19"/>
    <w:rsid w:val="007A0FC3"/>
    <w:rsid w:val="007A1B33"/>
    <w:rsid w:val="007A37F4"/>
    <w:rsid w:val="007A3B3E"/>
    <w:rsid w:val="007A4674"/>
    <w:rsid w:val="007A483D"/>
    <w:rsid w:val="007A494A"/>
    <w:rsid w:val="007A69EC"/>
    <w:rsid w:val="007B1904"/>
    <w:rsid w:val="007B1F88"/>
    <w:rsid w:val="007B25A0"/>
    <w:rsid w:val="007B3603"/>
    <w:rsid w:val="007B4046"/>
    <w:rsid w:val="007B40BE"/>
    <w:rsid w:val="007B4FC8"/>
    <w:rsid w:val="007B7F52"/>
    <w:rsid w:val="007C0762"/>
    <w:rsid w:val="007C3C34"/>
    <w:rsid w:val="007C5662"/>
    <w:rsid w:val="007C5AE9"/>
    <w:rsid w:val="007C6189"/>
    <w:rsid w:val="007D1CB3"/>
    <w:rsid w:val="007D2127"/>
    <w:rsid w:val="007D258E"/>
    <w:rsid w:val="007D3851"/>
    <w:rsid w:val="007D5631"/>
    <w:rsid w:val="007D62DA"/>
    <w:rsid w:val="007D67AF"/>
    <w:rsid w:val="007E0966"/>
    <w:rsid w:val="007E16A0"/>
    <w:rsid w:val="007E48C8"/>
    <w:rsid w:val="007E4C98"/>
    <w:rsid w:val="007E4DF2"/>
    <w:rsid w:val="007E4FCA"/>
    <w:rsid w:val="007E64C2"/>
    <w:rsid w:val="007E77CB"/>
    <w:rsid w:val="007F0A0B"/>
    <w:rsid w:val="007F1786"/>
    <w:rsid w:val="007F30DB"/>
    <w:rsid w:val="007F333C"/>
    <w:rsid w:val="007F33BC"/>
    <w:rsid w:val="007F56F9"/>
    <w:rsid w:val="007F5B06"/>
    <w:rsid w:val="007F7F0F"/>
    <w:rsid w:val="00800F02"/>
    <w:rsid w:val="00804A3E"/>
    <w:rsid w:val="008065E2"/>
    <w:rsid w:val="00807853"/>
    <w:rsid w:val="008116F8"/>
    <w:rsid w:val="00812B95"/>
    <w:rsid w:val="00815B1F"/>
    <w:rsid w:val="00816BB4"/>
    <w:rsid w:val="008173DA"/>
    <w:rsid w:val="00820753"/>
    <w:rsid w:val="00820A05"/>
    <w:rsid w:val="008211D3"/>
    <w:rsid w:val="0082139A"/>
    <w:rsid w:val="008252BC"/>
    <w:rsid w:val="00825FA2"/>
    <w:rsid w:val="008270F7"/>
    <w:rsid w:val="008272F0"/>
    <w:rsid w:val="008300D1"/>
    <w:rsid w:val="00830286"/>
    <w:rsid w:val="00830C6D"/>
    <w:rsid w:val="0083104D"/>
    <w:rsid w:val="00831386"/>
    <w:rsid w:val="00831851"/>
    <w:rsid w:val="00831D05"/>
    <w:rsid w:val="008338E9"/>
    <w:rsid w:val="00833996"/>
    <w:rsid w:val="00835689"/>
    <w:rsid w:val="0083587F"/>
    <w:rsid w:val="008358EB"/>
    <w:rsid w:val="00835931"/>
    <w:rsid w:val="008359A7"/>
    <w:rsid w:val="00840297"/>
    <w:rsid w:val="00840FA1"/>
    <w:rsid w:val="00841241"/>
    <w:rsid w:val="00843318"/>
    <w:rsid w:val="008439C1"/>
    <w:rsid w:val="00843E9D"/>
    <w:rsid w:val="00845308"/>
    <w:rsid w:val="008455EF"/>
    <w:rsid w:val="00845C42"/>
    <w:rsid w:val="008468C4"/>
    <w:rsid w:val="0084787B"/>
    <w:rsid w:val="008510A4"/>
    <w:rsid w:val="008519B7"/>
    <w:rsid w:val="008554F3"/>
    <w:rsid w:val="00857995"/>
    <w:rsid w:val="00857A23"/>
    <w:rsid w:val="00860E45"/>
    <w:rsid w:val="008612E7"/>
    <w:rsid w:val="00861A39"/>
    <w:rsid w:val="00861A56"/>
    <w:rsid w:val="008630B1"/>
    <w:rsid w:val="0086413C"/>
    <w:rsid w:val="00864F86"/>
    <w:rsid w:val="00865FE9"/>
    <w:rsid w:val="00866857"/>
    <w:rsid w:val="008674C6"/>
    <w:rsid w:val="00870122"/>
    <w:rsid w:val="00871A9A"/>
    <w:rsid w:val="00875079"/>
    <w:rsid w:val="00875DAB"/>
    <w:rsid w:val="008767CA"/>
    <w:rsid w:val="008826E6"/>
    <w:rsid w:val="00882BA5"/>
    <w:rsid w:val="00883D41"/>
    <w:rsid w:val="008858E7"/>
    <w:rsid w:val="008902F4"/>
    <w:rsid w:val="00890B9F"/>
    <w:rsid w:val="00893E32"/>
    <w:rsid w:val="00896343"/>
    <w:rsid w:val="0089640D"/>
    <w:rsid w:val="0089695B"/>
    <w:rsid w:val="008A1CBF"/>
    <w:rsid w:val="008A4034"/>
    <w:rsid w:val="008A409D"/>
    <w:rsid w:val="008A5328"/>
    <w:rsid w:val="008A55B3"/>
    <w:rsid w:val="008A6B6E"/>
    <w:rsid w:val="008A7A7C"/>
    <w:rsid w:val="008B0F51"/>
    <w:rsid w:val="008B4622"/>
    <w:rsid w:val="008B4C97"/>
    <w:rsid w:val="008B60DA"/>
    <w:rsid w:val="008B64C3"/>
    <w:rsid w:val="008B6DB7"/>
    <w:rsid w:val="008C40B8"/>
    <w:rsid w:val="008C43AA"/>
    <w:rsid w:val="008C4445"/>
    <w:rsid w:val="008C4C90"/>
    <w:rsid w:val="008C6497"/>
    <w:rsid w:val="008D05E5"/>
    <w:rsid w:val="008D0B32"/>
    <w:rsid w:val="008D0E8C"/>
    <w:rsid w:val="008D1A5B"/>
    <w:rsid w:val="008D2AF8"/>
    <w:rsid w:val="008D41C3"/>
    <w:rsid w:val="008D76D1"/>
    <w:rsid w:val="008D7821"/>
    <w:rsid w:val="008D7E30"/>
    <w:rsid w:val="008E0FB5"/>
    <w:rsid w:val="008E16CC"/>
    <w:rsid w:val="008E1B63"/>
    <w:rsid w:val="008E2B31"/>
    <w:rsid w:val="008E2C0A"/>
    <w:rsid w:val="008E39A1"/>
    <w:rsid w:val="008E4352"/>
    <w:rsid w:val="008E55CD"/>
    <w:rsid w:val="008E64E2"/>
    <w:rsid w:val="008F0AFF"/>
    <w:rsid w:val="008F15E7"/>
    <w:rsid w:val="008F16BB"/>
    <w:rsid w:val="008F3FED"/>
    <w:rsid w:val="008F40B5"/>
    <w:rsid w:val="008F495C"/>
    <w:rsid w:val="008F51FC"/>
    <w:rsid w:val="008F5C05"/>
    <w:rsid w:val="008F6BC0"/>
    <w:rsid w:val="008F6CDD"/>
    <w:rsid w:val="008F79AC"/>
    <w:rsid w:val="0090052A"/>
    <w:rsid w:val="00902B8A"/>
    <w:rsid w:val="0090309C"/>
    <w:rsid w:val="009030A6"/>
    <w:rsid w:val="009043D1"/>
    <w:rsid w:val="009058CE"/>
    <w:rsid w:val="00905967"/>
    <w:rsid w:val="00907B7B"/>
    <w:rsid w:val="00910224"/>
    <w:rsid w:val="0091176F"/>
    <w:rsid w:val="00913D2C"/>
    <w:rsid w:val="009147F7"/>
    <w:rsid w:val="00914B29"/>
    <w:rsid w:val="00915434"/>
    <w:rsid w:val="0091543C"/>
    <w:rsid w:val="009155ED"/>
    <w:rsid w:val="00916281"/>
    <w:rsid w:val="00916780"/>
    <w:rsid w:val="00920788"/>
    <w:rsid w:val="00920A84"/>
    <w:rsid w:val="009233DC"/>
    <w:rsid w:val="00924354"/>
    <w:rsid w:val="0092576C"/>
    <w:rsid w:val="009260E2"/>
    <w:rsid w:val="00927773"/>
    <w:rsid w:val="00927C0B"/>
    <w:rsid w:val="00931347"/>
    <w:rsid w:val="0093211B"/>
    <w:rsid w:val="0093215B"/>
    <w:rsid w:val="00932B44"/>
    <w:rsid w:val="009333F3"/>
    <w:rsid w:val="00933915"/>
    <w:rsid w:val="009350CF"/>
    <w:rsid w:val="00936132"/>
    <w:rsid w:val="00936EEF"/>
    <w:rsid w:val="00936FE6"/>
    <w:rsid w:val="00937244"/>
    <w:rsid w:val="0093729D"/>
    <w:rsid w:val="00937421"/>
    <w:rsid w:val="00941A41"/>
    <w:rsid w:val="00942E0B"/>
    <w:rsid w:val="009432D5"/>
    <w:rsid w:val="0094359C"/>
    <w:rsid w:val="00943B28"/>
    <w:rsid w:val="00944EB4"/>
    <w:rsid w:val="00945576"/>
    <w:rsid w:val="00945A86"/>
    <w:rsid w:val="00945CDC"/>
    <w:rsid w:val="00945CE3"/>
    <w:rsid w:val="0095114C"/>
    <w:rsid w:val="00951251"/>
    <w:rsid w:val="009528A3"/>
    <w:rsid w:val="00952EC4"/>
    <w:rsid w:val="00952EF1"/>
    <w:rsid w:val="0095390B"/>
    <w:rsid w:val="00953BD7"/>
    <w:rsid w:val="00956C92"/>
    <w:rsid w:val="00960CC4"/>
    <w:rsid w:val="009616DD"/>
    <w:rsid w:val="009627D3"/>
    <w:rsid w:val="0096384B"/>
    <w:rsid w:val="009638B1"/>
    <w:rsid w:val="009649D9"/>
    <w:rsid w:val="00965265"/>
    <w:rsid w:val="0096546C"/>
    <w:rsid w:val="009662EF"/>
    <w:rsid w:val="0096673E"/>
    <w:rsid w:val="0096696B"/>
    <w:rsid w:val="00966F87"/>
    <w:rsid w:val="00970F5B"/>
    <w:rsid w:val="0097110A"/>
    <w:rsid w:val="009721BF"/>
    <w:rsid w:val="009758E0"/>
    <w:rsid w:val="009764B4"/>
    <w:rsid w:val="009766EF"/>
    <w:rsid w:val="00977358"/>
    <w:rsid w:val="00977C07"/>
    <w:rsid w:val="0098006F"/>
    <w:rsid w:val="00984661"/>
    <w:rsid w:val="00984EE6"/>
    <w:rsid w:val="00984FCF"/>
    <w:rsid w:val="00985092"/>
    <w:rsid w:val="00985CF3"/>
    <w:rsid w:val="00990A62"/>
    <w:rsid w:val="00991E66"/>
    <w:rsid w:val="009937CF"/>
    <w:rsid w:val="00995B8E"/>
    <w:rsid w:val="00996B1E"/>
    <w:rsid w:val="009975C5"/>
    <w:rsid w:val="009A0F1F"/>
    <w:rsid w:val="009A1DC0"/>
    <w:rsid w:val="009A3060"/>
    <w:rsid w:val="009A34AB"/>
    <w:rsid w:val="009A566F"/>
    <w:rsid w:val="009A5FCC"/>
    <w:rsid w:val="009A608B"/>
    <w:rsid w:val="009A6CCF"/>
    <w:rsid w:val="009A74E6"/>
    <w:rsid w:val="009B0388"/>
    <w:rsid w:val="009B05AA"/>
    <w:rsid w:val="009B09D4"/>
    <w:rsid w:val="009B19BF"/>
    <w:rsid w:val="009B4AF6"/>
    <w:rsid w:val="009B5511"/>
    <w:rsid w:val="009B5675"/>
    <w:rsid w:val="009B5763"/>
    <w:rsid w:val="009B6ADD"/>
    <w:rsid w:val="009B6F33"/>
    <w:rsid w:val="009C01B7"/>
    <w:rsid w:val="009C041A"/>
    <w:rsid w:val="009C10B3"/>
    <w:rsid w:val="009C3A41"/>
    <w:rsid w:val="009C4065"/>
    <w:rsid w:val="009C4A0F"/>
    <w:rsid w:val="009C4C9B"/>
    <w:rsid w:val="009C5D5C"/>
    <w:rsid w:val="009C6EC6"/>
    <w:rsid w:val="009C70B0"/>
    <w:rsid w:val="009C73FE"/>
    <w:rsid w:val="009C7936"/>
    <w:rsid w:val="009D0876"/>
    <w:rsid w:val="009D2869"/>
    <w:rsid w:val="009D5671"/>
    <w:rsid w:val="009D5735"/>
    <w:rsid w:val="009D5FAF"/>
    <w:rsid w:val="009D6823"/>
    <w:rsid w:val="009E114D"/>
    <w:rsid w:val="009E151F"/>
    <w:rsid w:val="009E1B8E"/>
    <w:rsid w:val="009E324E"/>
    <w:rsid w:val="009E32B9"/>
    <w:rsid w:val="009E54EA"/>
    <w:rsid w:val="009E6AC1"/>
    <w:rsid w:val="009F0302"/>
    <w:rsid w:val="009F0554"/>
    <w:rsid w:val="009F1249"/>
    <w:rsid w:val="009F2FF4"/>
    <w:rsid w:val="009F46EA"/>
    <w:rsid w:val="009F4C50"/>
    <w:rsid w:val="009F54E8"/>
    <w:rsid w:val="009F5B9B"/>
    <w:rsid w:val="009F5EDA"/>
    <w:rsid w:val="009F6473"/>
    <w:rsid w:val="00A0068F"/>
    <w:rsid w:val="00A02014"/>
    <w:rsid w:val="00A02413"/>
    <w:rsid w:val="00A02A9F"/>
    <w:rsid w:val="00A03280"/>
    <w:rsid w:val="00A037EC"/>
    <w:rsid w:val="00A043A6"/>
    <w:rsid w:val="00A052D9"/>
    <w:rsid w:val="00A06033"/>
    <w:rsid w:val="00A06B07"/>
    <w:rsid w:val="00A07D86"/>
    <w:rsid w:val="00A10512"/>
    <w:rsid w:val="00A10D2D"/>
    <w:rsid w:val="00A1308E"/>
    <w:rsid w:val="00A1375C"/>
    <w:rsid w:val="00A14C7C"/>
    <w:rsid w:val="00A1530E"/>
    <w:rsid w:val="00A154FF"/>
    <w:rsid w:val="00A17B82"/>
    <w:rsid w:val="00A17FA9"/>
    <w:rsid w:val="00A20654"/>
    <w:rsid w:val="00A2225E"/>
    <w:rsid w:val="00A24C69"/>
    <w:rsid w:val="00A250F9"/>
    <w:rsid w:val="00A26A32"/>
    <w:rsid w:val="00A27198"/>
    <w:rsid w:val="00A27F69"/>
    <w:rsid w:val="00A30980"/>
    <w:rsid w:val="00A321B6"/>
    <w:rsid w:val="00A32A2B"/>
    <w:rsid w:val="00A3310F"/>
    <w:rsid w:val="00A33BE0"/>
    <w:rsid w:val="00A33F1A"/>
    <w:rsid w:val="00A34CA6"/>
    <w:rsid w:val="00A34FDC"/>
    <w:rsid w:val="00A35CB0"/>
    <w:rsid w:val="00A36927"/>
    <w:rsid w:val="00A36E01"/>
    <w:rsid w:val="00A407C4"/>
    <w:rsid w:val="00A42FC2"/>
    <w:rsid w:val="00A43585"/>
    <w:rsid w:val="00A44447"/>
    <w:rsid w:val="00A4447B"/>
    <w:rsid w:val="00A4582E"/>
    <w:rsid w:val="00A45C6D"/>
    <w:rsid w:val="00A46DB2"/>
    <w:rsid w:val="00A4755F"/>
    <w:rsid w:val="00A47889"/>
    <w:rsid w:val="00A47D38"/>
    <w:rsid w:val="00A5032B"/>
    <w:rsid w:val="00A50C66"/>
    <w:rsid w:val="00A520B6"/>
    <w:rsid w:val="00A54078"/>
    <w:rsid w:val="00A54958"/>
    <w:rsid w:val="00A55512"/>
    <w:rsid w:val="00A55A99"/>
    <w:rsid w:val="00A562B2"/>
    <w:rsid w:val="00A56BCC"/>
    <w:rsid w:val="00A60603"/>
    <w:rsid w:val="00A60B30"/>
    <w:rsid w:val="00A6181B"/>
    <w:rsid w:val="00A61FE3"/>
    <w:rsid w:val="00A629BF"/>
    <w:rsid w:val="00A63D4B"/>
    <w:rsid w:val="00A63D71"/>
    <w:rsid w:val="00A63EF2"/>
    <w:rsid w:val="00A646E5"/>
    <w:rsid w:val="00A653C2"/>
    <w:rsid w:val="00A65C1D"/>
    <w:rsid w:val="00A66C0E"/>
    <w:rsid w:val="00A671E2"/>
    <w:rsid w:val="00A672F0"/>
    <w:rsid w:val="00A6745D"/>
    <w:rsid w:val="00A6753D"/>
    <w:rsid w:val="00A67975"/>
    <w:rsid w:val="00A703A5"/>
    <w:rsid w:val="00A718AA"/>
    <w:rsid w:val="00A7481B"/>
    <w:rsid w:val="00A756AF"/>
    <w:rsid w:val="00A76B91"/>
    <w:rsid w:val="00A81305"/>
    <w:rsid w:val="00A81905"/>
    <w:rsid w:val="00A81A75"/>
    <w:rsid w:val="00A82214"/>
    <w:rsid w:val="00A823CF"/>
    <w:rsid w:val="00A8638C"/>
    <w:rsid w:val="00A906E0"/>
    <w:rsid w:val="00A926E7"/>
    <w:rsid w:val="00A95038"/>
    <w:rsid w:val="00A95AFC"/>
    <w:rsid w:val="00A95F02"/>
    <w:rsid w:val="00A96ADE"/>
    <w:rsid w:val="00A96B34"/>
    <w:rsid w:val="00A9723D"/>
    <w:rsid w:val="00A972F6"/>
    <w:rsid w:val="00A97461"/>
    <w:rsid w:val="00AA109F"/>
    <w:rsid w:val="00AA40FA"/>
    <w:rsid w:val="00AA4EFB"/>
    <w:rsid w:val="00AA63C2"/>
    <w:rsid w:val="00AA6656"/>
    <w:rsid w:val="00AA7215"/>
    <w:rsid w:val="00AA7600"/>
    <w:rsid w:val="00AB30B6"/>
    <w:rsid w:val="00AB6492"/>
    <w:rsid w:val="00AB6D84"/>
    <w:rsid w:val="00AB78C6"/>
    <w:rsid w:val="00AC0316"/>
    <w:rsid w:val="00AC0933"/>
    <w:rsid w:val="00AC1158"/>
    <w:rsid w:val="00AC1561"/>
    <w:rsid w:val="00AC1C80"/>
    <w:rsid w:val="00AC236A"/>
    <w:rsid w:val="00AC499C"/>
    <w:rsid w:val="00AC5B75"/>
    <w:rsid w:val="00AC628D"/>
    <w:rsid w:val="00AC7138"/>
    <w:rsid w:val="00AC7991"/>
    <w:rsid w:val="00AC7ED8"/>
    <w:rsid w:val="00AD0730"/>
    <w:rsid w:val="00AD0753"/>
    <w:rsid w:val="00AD1B25"/>
    <w:rsid w:val="00AD1BCA"/>
    <w:rsid w:val="00AD1D22"/>
    <w:rsid w:val="00AD4BCA"/>
    <w:rsid w:val="00AD5BF1"/>
    <w:rsid w:val="00AD6D86"/>
    <w:rsid w:val="00AD750E"/>
    <w:rsid w:val="00AD7EB4"/>
    <w:rsid w:val="00AE0316"/>
    <w:rsid w:val="00AE37DB"/>
    <w:rsid w:val="00AE428D"/>
    <w:rsid w:val="00AE4E20"/>
    <w:rsid w:val="00AE53B7"/>
    <w:rsid w:val="00AE557D"/>
    <w:rsid w:val="00AE67A1"/>
    <w:rsid w:val="00AE6A70"/>
    <w:rsid w:val="00AE717B"/>
    <w:rsid w:val="00AE7E0F"/>
    <w:rsid w:val="00AF0B5C"/>
    <w:rsid w:val="00AF1697"/>
    <w:rsid w:val="00AF189C"/>
    <w:rsid w:val="00AF287E"/>
    <w:rsid w:val="00AF4A5C"/>
    <w:rsid w:val="00AF6364"/>
    <w:rsid w:val="00AF7237"/>
    <w:rsid w:val="00B00D5B"/>
    <w:rsid w:val="00B02350"/>
    <w:rsid w:val="00B02828"/>
    <w:rsid w:val="00B05CB0"/>
    <w:rsid w:val="00B075C7"/>
    <w:rsid w:val="00B07932"/>
    <w:rsid w:val="00B125CD"/>
    <w:rsid w:val="00B134DF"/>
    <w:rsid w:val="00B1515A"/>
    <w:rsid w:val="00B20113"/>
    <w:rsid w:val="00B2047F"/>
    <w:rsid w:val="00B20C22"/>
    <w:rsid w:val="00B22260"/>
    <w:rsid w:val="00B223C5"/>
    <w:rsid w:val="00B2440E"/>
    <w:rsid w:val="00B2445A"/>
    <w:rsid w:val="00B24658"/>
    <w:rsid w:val="00B31216"/>
    <w:rsid w:val="00B32EB3"/>
    <w:rsid w:val="00B34992"/>
    <w:rsid w:val="00B37CC4"/>
    <w:rsid w:val="00B409C2"/>
    <w:rsid w:val="00B4177D"/>
    <w:rsid w:val="00B43514"/>
    <w:rsid w:val="00B438D6"/>
    <w:rsid w:val="00B43A14"/>
    <w:rsid w:val="00B45686"/>
    <w:rsid w:val="00B461D3"/>
    <w:rsid w:val="00B46D9B"/>
    <w:rsid w:val="00B51544"/>
    <w:rsid w:val="00B51B38"/>
    <w:rsid w:val="00B5364C"/>
    <w:rsid w:val="00B53E25"/>
    <w:rsid w:val="00B5478B"/>
    <w:rsid w:val="00B54D3E"/>
    <w:rsid w:val="00B54EA5"/>
    <w:rsid w:val="00B55259"/>
    <w:rsid w:val="00B61438"/>
    <w:rsid w:val="00B61DD8"/>
    <w:rsid w:val="00B61E28"/>
    <w:rsid w:val="00B624E2"/>
    <w:rsid w:val="00B63303"/>
    <w:rsid w:val="00B635AE"/>
    <w:rsid w:val="00B63959"/>
    <w:rsid w:val="00B63E53"/>
    <w:rsid w:val="00B64DB6"/>
    <w:rsid w:val="00B6509D"/>
    <w:rsid w:val="00B674E6"/>
    <w:rsid w:val="00B678F3"/>
    <w:rsid w:val="00B70CFB"/>
    <w:rsid w:val="00B7133E"/>
    <w:rsid w:val="00B73576"/>
    <w:rsid w:val="00B74B1C"/>
    <w:rsid w:val="00B74FF7"/>
    <w:rsid w:val="00B7677D"/>
    <w:rsid w:val="00B7764A"/>
    <w:rsid w:val="00B77EC0"/>
    <w:rsid w:val="00B80533"/>
    <w:rsid w:val="00B8143E"/>
    <w:rsid w:val="00B83A07"/>
    <w:rsid w:val="00B86113"/>
    <w:rsid w:val="00B875C1"/>
    <w:rsid w:val="00B87D71"/>
    <w:rsid w:val="00B90AF8"/>
    <w:rsid w:val="00B914ED"/>
    <w:rsid w:val="00B9193C"/>
    <w:rsid w:val="00B943C3"/>
    <w:rsid w:val="00B951DF"/>
    <w:rsid w:val="00B976C2"/>
    <w:rsid w:val="00B97B36"/>
    <w:rsid w:val="00BA0D1C"/>
    <w:rsid w:val="00BA10F6"/>
    <w:rsid w:val="00BA137B"/>
    <w:rsid w:val="00BA19BA"/>
    <w:rsid w:val="00BA35FE"/>
    <w:rsid w:val="00BA4EFF"/>
    <w:rsid w:val="00BA5CF8"/>
    <w:rsid w:val="00BA682D"/>
    <w:rsid w:val="00BA719F"/>
    <w:rsid w:val="00BA7C8A"/>
    <w:rsid w:val="00BB2823"/>
    <w:rsid w:val="00BB3A52"/>
    <w:rsid w:val="00BB425B"/>
    <w:rsid w:val="00BB613D"/>
    <w:rsid w:val="00BB7D43"/>
    <w:rsid w:val="00BC1360"/>
    <w:rsid w:val="00BC14A5"/>
    <w:rsid w:val="00BC1933"/>
    <w:rsid w:val="00BC20EE"/>
    <w:rsid w:val="00BC2A85"/>
    <w:rsid w:val="00BC2DD2"/>
    <w:rsid w:val="00BC2E3E"/>
    <w:rsid w:val="00BC6728"/>
    <w:rsid w:val="00BC6800"/>
    <w:rsid w:val="00BC7E93"/>
    <w:rsid w:val="00BD135C"/>
    <w:rsid w:val="00BD14CA"/>
    <w:rsid w:val="00BD3825"/>
    <w:rsid w:val="00BD651F"/>
    <w:rsid w:val="00BD6B2B"/>
    <w:rsid w:val="00BD759F"/>
    <w:rsid w:val="00BE0532"/>
    <w:rsid w:val="00BE0EF5"/>
    <w:rsid w:val="00BE3EB3"/>
    <w:rsid w:val="00BE528B"/>
    <w:rsid w:val="00BE52FB"/>
    <w:rsid w:val="00BE5492"/>
    <w:rsid w:val="00BE6913"/>
    <w:rsid w:val="00BE6F0D"/>
    <w:rsid w:val="00BE787C"/>
    <w:rsid w:val="00BE7C62"/>
    <w:rsid w:val="00BF05DB"/>
    <w:rsid w:val="00BF075F"/>
    <w:rsid w:val="00BF091F"/>
    <w:rsid w:val="00BF481D"/>
    <w:rsid w:val="00BF6262"/>
    <w:rsid w:val="00BF68BD"/>
    <w:rsid w:val="00BF6F61"/>
    <w:rsid w:val="00C01078"/>
    <w:rsid w:val="00C01A7F"/>
    <w:rsid w:val="00C02842"/>
    <w:rsid w:val="00C032A1"/>
    <w:rsid w:val="00C04AE3"/>
    <w:rsid w:val="00C0767B"/>
    <w:rsid w:val="00C11B46"/>
    <w:rsid w:val="00C11CFF"/>
    <w:rsid w:val="00C123A6"/>
    <w:rsid w:val="00C15316"/>
    <w:rsid w:val="00C157D2"/>
    <w:rsid w:val="00C2015B"/>
    <w:rsid w:val="00C203F9"/>
    <w:rsid w:val="00C20CAE"/>
    <w:rsid w:val="00C223D9"/>
    <w:rsid w:val="00C22F70"/>
    <w:rsid w:val="00C25056"/>
    <w:rsid w:val="00C26D04"/>
    <w:rsid w:val="00C27357"/>
    <w:rsid w:val="00C27880"/>
    <w:rsid w:val="00C30B2C"/>
    <w:rsid w:val="00C34CB5"/>
    <w:rsid w:val="00C36FBE"/>
    <w:rsid w:val="00C37AD9"/>
    <w:rsid w:val="00C37C46"/>
    <w:rsid w:val="00C420E3"/>
    <w:rsid w:val="00C422A8"/>
    <w:rsid w:val="00C43170"/>
    <w:rsid w:val="00C44673"/>
    <w:rsid w:val="00C4606D"/>
    <w:rsid w:val="00C51155"/>
    <w:rsid w:val="00C54070"/>
    <w:rsid w:val="00C5488C"/>
    <w:rsid w:val="00C54F90"/>
    <w:rsid w:val="00C566C1"/>
    <w:rsid w:val="00C56DF8"/>
    <w:rsid w:val="00C60E1C"/>
    <w:rsid w:val="00C61009"/>
    <w:rsid w:val="00C629AD"/>
    <w:rsid w:val="00C63089"/>
    <w:rsid w:val="00C65C75"/>
    <w:rsid w:val="00C66DF8"/>
    <w:rsid w:val="00C71A74"/>
    <w:rsid w:val="00C73013"/>
    <w:rsid w:val="00C76D14"/>
    <w:rsid w:val="00C80923"/>
    <w:rsid w:val="00C80C03"/>
    <w:rsid w:val="00C817AA"/>
    <w:rsid w:val="00C82F4D"/>
    <w:rsid w:val="00C84FE5"/>
    <w:rsid w:val="00C859EC"/>
    <w:rsid w:val="00C85EAB"/>
    <w:rsid w:val="00C86D5E"/>
    <w:rsid w:val="00C93525"/>
    <w:rsid w:val="00C9354A"/>
    <w:rsid w:val="00C935D5"/>
    <w:rsid w:val="00C93A90"/>
    <w:rsid w:val="00C9439D"/>
    <w:rsid w:val="00C96F6A"/>
    <w:rsid w:val="00C97243"/>
    <w:rsid w:val="00C9737B"/>
    <w:rsid w:val="00C97686"/>
    <w:rsid w:val="00C97DCF"/>
    <w:rsid w:val="00CA0584"/>
    <w:rsid w:val="00CA1113"/>
    <w:rsid w:val="00CA2E94"/>
    <w:rsid w:val="00CA32D0"/>
    <w:rsid w:val="00CA3440"/>
    <w:rsid w:val="00CA520F"/>
    <w:rsid w:val="00CA5925"/>
    <w:rsid w:val="00CA6766"/>
    <w:rsid w:val="00CA6B81"/>
    <w:rsid w:val="00CA7933"/>
    <w:rsid w:val="00CA7B55"/>
    <w:rsid w:val="00CB1544"/>
    <w:rsid w:val="00CB28E9"/>
    <w:rsid w:val="00CB3FC3"/>
    <w:rsid w:val="00CB6160"/>
    <w:rsid w:val="00CC04F5"/>
    <w:rsid w:val="00CC414F"/>
    <w:rsid w:val="00CC7074"/>
    <w:rsid w:val="00CC7B6E"/>
    <w:rsid w:val="00CD1647"/>
    <w:rsid w:val="00CD1A9D"/>
    <w:rsid w:val="00CD220E"/>
    <w:rsid w:val="00CD2A46"/>
    <w:rsid w:val="00CD3396"/>
    <w:rsid w:val="00CD403B"/>
    <w:rsid w:val="00CD5C34"/>
    <w:rsid w:val="00CD623D"/>
    <w:rsid w:val="00CD70E5"/>
    <w:rsid w:val="00CD78EC"/>
    <w:rsid w:val="00CD7AA5"/>
    <w:rsid w:val="00CD7EA3"/>
    <w:rsid w:val="00CE036C"/>
    <w:rsid w:val="00CE0544"/>
    <w:rsid w:val="00CE16F1"/>
    <w:rsid w:val="00CE2080"/>
    <w:rsid w:val="00CE3676"/>
    <w:rsid w:val="00CE3CC3"/>
    <w:rsid w:val="00CE53B4"/>
    <w:rsid w:val="00CE6F03"/>
    <w:rsid w:val="00CE73E8"/>
    <w:rsid w:val="00CF0FC7"/>
    <w:rsid w:val="00CF1589"/>
    <w:rsid w:val="00CF16FA"/>
    <w:rsid w:val="00CF1BCB"/>
    <w:rsid w:val="00CF23B8"/>
    <w:rsid w:val="00CF2886"/>
    <w:rsid w:val="00CF448E"/>
    <w:rsid w:val="00CF5D53"/>
    <w:rsid w:val="00CF722B"/>
    <w:rsid w:val="00D0074C"/>
    <w:rsid w:val="00D0085D"/>
    <w:rsid w:val="00D02E2E"/>
    <w:rsid w:val="00D04B7C"/>
    <w:rsid w:val="00D05204"/>
    <w:rsid w:val="00D055BA"/>
    <w:rsid w:val="00D1074A"/>
    <w:rsid w:val="00D109BC"/>
    <w:rsid w:val="00D13B84"/>
    <w:rsid w:val="00D13BFD"/>
    <w:rsid w:val="00D14420"/>
    <w:rsid w:val="00D2173D"/>
    <w:rsid w:val="00D238DE"/>
    <w:rsid w:val="00D25126"/>
    <w:rsid w:val="00D26EF7"/>
    <w:rsid w:val="00D27E6E"/>
    <w:rsid w:val="00D3033C"/>
    <w:rsid w:val="00D30C73"/>
    <w:rsid w:val="00D32436"/>
    <w:rsid w:val="00D32DA4"/>
    <w:rsid w:val="00D36D34"/>
    <w:rsid w:val="00D37354"/>
    <w:rsid w:val="00D37544"/>
    <w:rsid w:val="00D40FA4"/>
    <w:rsid w:val="00D4107B"/>
    <w:rsid w:val="00D41C71"/>
    <w:rsid w:val="00D43B45"/>
    <w:rsid w:val="00D43CBE"/>
    <w:rsid w:val="00D43F9A"/>
    <w:rsid w:val="00D442E5"/>
    <w:rsid w:val="00D459A7"/>
    <w:rsid w:val="00D45E45"/>
    <w:rsid w:val="00D468FD"/>
    <w:rsid w:val="00D51345"/>
    <w:rsid w:val="00D51B6B"/>
    <w:rsid w:val="00D53512"/>
    <w:rsid w:val="00D552F1"/>
    <w:rsid w:val="00D55C75"/>
    <w:rsid w:val="00D562B0"/>
    <w:rsid w:val="00D56CD9"/>
    <w:rsid w:val="00D57466"/>
    <w:rsid w:val="00D57FFB"/>
    <w:rsid w:val="00D60B37"/>
    <w:rsid w:val="00D621C4"/>
    <w:rsid w:val="00D62A0C"/>
    <w:rsid w:val="00D64E47"/>
    <w:rsid w:val="00D66F48"/>
    <w:rsid w:val="00D70DAB"/>
    <w:rsid w:val="00D72824"/>
    <w:rsid w:val="00D73F00"/>
    <w:rsid w:val="00D75093"/>
    <w:rsid w:val="00D7693B"/>
    <w:rsid w:val="00D80005"/>
    <w:rsid w:val="00D80B41"/>
    <w:rsid w:val="00D82416"/>
    <w:rsid w:val="00D82633"/>
    <w:rsid w:val="00D82B61"/>
    <w:rsid w:val="00D82CDF"/>
    <w:rsid w:val="00D844D4"/>
    <w:rsid w:val="00D850EF"/>
    <w:rsid w:val="00D8580C"/>
    <w:rsid w:val="00D90981"/>
    <w:rsid w:val="00D93177"/>
    <w:rsid w:val="00D9358C"/>
    <w:rsid w:val="00D939E5"/>
    <w:rsid w:val="00D94E56"/>
    <w:rsid w:val="00DA2D6F"/>
    <w:rsid w:val="00DA2DAB"/>
    <w:rsid w:val="00DA37DC"/>
    <w:rsid w:val="00DA493A"/>
    <w:rsid w:val="00DA496C"/>
    <w:rsid w:val="00DA5427"/>
    <w:rsid w:val="00DA6A70"/>
    <w:rsid w:val="00DA6DE2"/>
    <w:rsid w:val="00DB162D"/>
    <w:rsid w:val="00DB2AC2"/>
    <w:rsid w:val="00DB2BA6"/>
    <w:rsid w:val="00DB5916"/>
    <w:rsid w:val="00DB6DA6"/>
    <w:rsid w:val="00DB77E8"/>
    <w:rsid w:val="00DC2449"/>
    <w:rsid w:val="00DC278A"/>
    <w:rsid w:val="00DC2D79"/>
    <w:rsid w:val="00DC3846"/>
    <w:rsid w:val="00DC3D00"/>
    <w:rsid w:val="00DC503B"/>
    <w:rsid w:val="00DC5A54"/>
    <w:rsid w:val="00DC6980"/>
    <w:rsid w:val="00DC6FCC"/>
    <w:rsid w:val="00DD345D"/>
    <w:rsid w:val="00DD3B97"/>
    <w:rsid w:val="00DD50C6"/>
    <w:rsid w:val="00DD5182"/>
    <w:rsid w:val="00DD7B2C"/>
    <w:rsid w:val="00DD7E20"/>
    <w:rsid w:val="00DE21F1"/>
    <w:rsid w:val="00DE2F62"/>
    <w:rsid w:val="00DE3062"/>
    <w:rsid w:val="00DE399E"/>
    <w:rsid w:val="00DE3C25"/>
    <w:rsid w:val="00DE3EBE"/>
    <w:rsid w:val="00DE422B"/>
    <w:rsid w:val="00DE436F"/>
    <w:rsid w:val="00DE54DB"/>
    <w:rsid w:val="00DE5A25"/>
    <w:rsid w:val="00DE5A32"/>
    <w:rsid w:val="00DE635C"/>
    <w:rsid w:val="00DE6577"/>
    <w:rsid w:val="00DE787A"/>
    <w:rsid w:val="00DF00A0"/>
    <w:rsid w:val="00DF02A8"/>
    <w:rsid w:val="00DF1A98"/>
    <w:rsid w:val="00DF1BA8"/>
    <w:rsid w:val="00DF3904"/>
    <w:rsid w:val="00DF3DFB"/>
    <w:rsid w:val="00DF4CA2"/>
    <w:rsid w:val="00DF6E40"/>
    <w:rsid w:val="00DF7125"/>
    <w:rsid w:val="00E01B63"/>
    <w:rsid w:val="00E04F25"/>
    <w:rsid w:val="00E05D8F"/>
    <w:rsid w:val="00E06653"/>
    <w:rsid w:val="00E07C75"/>
    <w:rsid w:val="00E10A12"/>
    <w:rsid w:val="00E10DAA"/>
    <w:rsid w:val="00E1233F"/>
    <w:rsid w:val="00E13634"/>
    <w:rsid w:val="00E1390A"/>
    <w:rsid w:val="00E1485B"/>
    <w:rsid w:val="00E154A3"/>
    <w:rsid w:val="00E16A49"/>
    <w:rsid w:val="00E20820"/>
    <w:rsid w:val="00E20C5C"/>
    <w:rsid w:val="00E2322C"/>
    <w:rsid w:val="00E24623"/>
    <w:rsid w:val="00E25D6E"/>
    <w:rsid w:val="00E27F2A"/>
    <w:rsid w:val="00E32F8E"/>
    <w:rsid w:val="00E3427F"/>
    <w:rsid w:val="00E3478D"/>
    <w:rsid w:val="00E40841"/>
    <w:rsid w:val="00E44FED"/>
    <w:rsid w:val="00E46A2E"/>
    <w:rsid w:val="00E50249"/>
    <w:rsid w:val="00E5060D"/>
    <w:rsid w:val="00E50AC5"/>
    <w:rsid w:val="00E523E4"/>
    <w:rsid w:val="00E536C3"/>
    <w:rsid w:val="00E53F45"/>
    <w:rsid w:val="00E55B23"/>
    <w:rsid w:val="00E55F20"/>
    <w:rsid w:val="00E568EF"/>
    <w:rsid w:val="00E577F4"/>
    <w:rsid w:val="00E57C44"/>
    <w:rsid w:val="00E60CCA"/>
    <w:rsid w:val="00E61301"/>
    <w:rsid w:val="00E6135F"/>
    <w:rsid w:val="00E64042"/>
    <w:rsid w:val="00E66830"/>
    <w:rsid w:val="00E6726F"/>
    <w:rsid w:val="00E701E7"/>
    <w:rsid w:val="00E71F88"/>
    <w:rsid w:val="00E7250D"/>
    <w:rsid w:val="00E72649"/>
    <w:rsid w:val="00E726F0"/>
    <w:rsid w:val="00E74B49"/>
    <w:rsid w:val="00E7603D"/>
    <w:rsid w:val="00E7718C"/>
    <w:rsid w:val="00E80FB4"/>
    <w:rsid w:val="00E8228A"/>
    <w:rsid w:val="00E82DE7"/>
    <w:rsid w:val="00E83A1A"/>
    <w:rsid w:val="00E84784"/>
    <w:rsid w:val="00E84CD2"/>
    <w:rsid w:val="00E86239"/>
    <w:rsid w:val="00E86725"/>
    <w:rsid w:val="00E87F69"/>
    <w:rsid w:val="00E93097"/>
    <w:rsid w:val="00E93EA1"/>
    <w:rsid w:val="00E94C6B"/>
    <w:rsid w:val="00E95F87"/>
    <w:rsid w:val="00E963ED"/>
    <w:rsid w:val="00E97071"/>
    <w:rsid w:val="00EA0451"/>
    <w:rsid w:val="00EA1706"/>
    <w:rsid w:val="00EA1A1D"/>
    <w:rsid w:val="00EA2BF0"/>
    <w:rsid w:val="00EA3680"/>
    <w:rsid w:val="00EA54BF"/>
    <w:rsid w:val="00EA5B66"/>
    <w:rsid w:val="00EA6227"/>
    <w:rsid w:val="00EA659A"/>
    <w:rsid w:val="00EA6A7D"/>
    <w:rsid w:val="00EB095B"/>
    <w:rsid w:val="00EB2CCD"/>
    <w:rsid w:val="00EB427E"/>
    <w:rsid w:val="00EB49E3"/>
    <w:rsid w:val="00EB64E2"/>
    <w:rsid w:val="00EB792B"/>
    <w:rsid w:val="00EC2237"/>
    <w:rsid w:val="00EC39E6"/>
    <w:rsid w:val="00EC455A"/>
    <w:rsid w:val="00EC471C"/>
    <w:rsid w:val="00EC4B3D"/>
    <w:rsid w:val="00EC509D"/>
    <w:rsid w:val="00EC5ED2"/>
    <w:rsid w:val="00EC60AD"/>
    <w:rsid w:val="00EC6662"/>
    <w:rsid w:val="00EC6BB6"/>
    <w:rsid w:val="00EC7556"/>
    <w:rsid w:val="00ED2250"/>
    <w:rsid w:val="00ED378F"/>
    <w:rsid w:val="00ED4078"/>
    <w:rsid w:val="00ED47B0"/>
    <w:rsid w:val="00ED70DE"/>
    <w:rsid w:val="00EE566D"/>
    <w:rsid w:val="00EE622D"/>
    <w:rsid w:val="00EF0661"/>
    <w:rsid w:val="00EF139D"/>
    <w:rsid w:val="00EF197C"/>
    <w:rsid w:val="00EF3119"/>
    <w:rsid w:val="00EF38AF"/>
    <w:rsid w:val="00EF394C"/>
    <w:rsid w:val="00EF55A3"/>
    <w:rsid w:val="00EF5772"/>
    <w:rsid w:val="00EF5A2A"/>
    <w:rsid w:val="00EF5BFB"/>
    <w:rsid w:val="00EF5F71"/>
    <w:rsid w:val="00F0007B"/>
    <w:rsid w:val="00F007CE"/>
    <w:rsid w:val="00F01858"/>
    <w:rsid w:val="00F01DA8"/>
    <w:rsid w:val="00F02CE2"/>
    <w:rsid w:val="00F0399F"/>
    <w:rsid w:val="00F03EC4"/>
    <w:rsid w:val="00F04C5F"/>
    <w:rsid w:val="00F05FB6"/>
    <w:rsid w:val="00F0677A"/>
    <w:rsid w:val="00F076CD"/>
    <w:rsid w:val="00F07D93"/>
    <w:rsid w:val="00F1204F"/>
    <w:rsid w:val="00F12363"/>
    <w:rsid w:val="00F127BA"/>
    <w:rsid w:val="00F13D4B"/>
    <w:rsid w:val="00F14000"/>
    <w:rsid w:val="00F1420F"/>
    <w:rsid w:val="00F14972"/>
    <w:rsid w:val="00F154B1"/>
    <w:rsid w:val="00F158CB"/>
    <w:rsid w:val="00F15B41"/>
    <w:rsid w:val="00F169D3"/>
    <w:rsid w:val="00F16DB0"/>
    <w:rsid w:val="00F20BFE"/>
    <w:rsid w:val="00F21395"/>
    <w:rsid w:val="00F2159B"/>
    <w:rsid w:val="00F21A48"/>
    <w:rsid w:val="00F22BE9"/>
    <w:rsid w:val="00F264B2"/>
    <w:rsid w:val="00F303B8"/>
    <w:rsid w:val="00F32D2F"/>
    <w:rsid w:val="00F33C29"/>
    <w:rsid w:val="00F346E4"/>
    <w:rsid w:val="00F35C09"/>
    <w:rsid w:val="00F35DEC"/>
    <w:rsid w:val="00F37524"/>
    <w:rsid w:val="00F37EE2"/>
    <w:rsid w:val="00F4009C"/>
    <w:rsid w:val="00F40B51"/>
    <w:rsid w:val="00F4395B"/>
    <w:rsid w:val="00F45548"/>
    <w:rsid w:val="00F45F6F"/>
    <w:rsid w:val="00F468B9"/>
    <w:rsid w:val="00F46B86"/>
    <w:rsid w:val="00F50E4D"/>
    <w:rsid w:val="00F5248A"/>
    <w:rsid w:val="00F52EA9"/>
    <w:rsid w:val="00F533DC"/>
    <w:rsid w:val="00F534F9"/>
    <w:rsid w:val="00F53EDB"/>
    <w:rsid w:val="00F55D40"/>
    <w:rsid w:val="00F56DE0"/>
    <w:rsid w:val="00F56E65"/>
    <w:rsid w:val="00F615AC"/>
    <w:rsid w:val="00F61C4D"/>
    <w:rsid w:val="00F63F16"/>
    <w:rsid w:val="00F640F1"/>
    <w:rsid w:val="00F644DE"/>
    <w:rsid w:val="00F66EFC"/>
    <w:rsid w:val="00F71173"/>
    <w:rsid w:val="00F71904"/>
    <w:rsid w:val="00F72C47"/>
    <w:rsid w:val="00F732C8"/>
    <w:rsid w:val="00F736F2"/>
    <w:rsid w:val="00F74027"/>
    <w:rsid w:val="00F747F1"/>
    <w:rsid w:val="00F7491A"/>
    <w:rsid w:val="00F75FBA"/>
    <w:rsid w:val="00F76059"/>
    <w:rsid w:val="00F76B06"/>
    <w:rsid w:val="00F7744F"/>
    <w:rsid w:val="00F80642"/>
    <w:rsid w:val="00F80969"/>
    <w:rsid w:val="00F80C11"/>
    <w:rsid w:val="00F81771"/>
    <w:rsid w:val="00F81B86"/>
    <w:rsid w:val="00F826D6"/>
    <w:rsid w:val="00F8416E"/>
    <w:rsid w:val="00F8655B"/>
    <w:rsid w:val="00F912A4"/>
    <w:rsid w:val="00F94A8C"/>
    <w:rsid w:val="00F94AC4"/>
    <w:rsid w:val="00F94D53"/>
    <w:rsid w:val="00F95315"/>
    <w:rsid w:val="00FA0240"/>
    <w:rsid w:val="00FA0589"/>
    <w:rsid w:val="00FA0C01"/>
    <w:rsid w:val="00FA13DE"/>
    <w:rsid w:val="00FA2960"/>
    <w:rsid w:val="00FA2FCD"/>
    <w:rsid w:val="00FA3292"/>
    <w:rsid w:val="00FA33CE"/>
    <w:rsid w:val="00FA4F8F"/>
    <w:rsid w:val="00FA5E16"/>
    <w:rsid w:val="00FA7167"/>
    <w:rsid w:val="00FB2B2B"/>
    <w:rsid w:val="00FB3054"/>
    <w:rsid w:val="00FB3D2C"/>
    <w:rsid w:val="00FB47ED"/>
    <w:rsid w:val="00FB49D9"/>
    <w:rsid w:val="00FB6BBD"/>
    <w:rsid w:val="00FC04B7"/>
    <w:rsid w:val="00FC1841"/>
    <w:rsid w:val="00FC240A"/>
    <w:rsid w:val="00FC32DF"/>
    <w:rsid w:val="00FC4A6D"/>
    <w:rsid w:val="00FC5A6D"/>
    <w:rsid w:val="00FC704A"/>
    <w:rsid w:val="00FC7289"/>
    <w:rsid w:val="00FD0295"/>
    <w:rsid w:val="00FD2E72"/>
    <w:rsid w:val="00FD30DA"/>
    <w:rsid w:val="00FD3D52"/>
    <w:rsid w:val="00FD3D96"/>
    <w:rsid w:val="00FD507D"/>
    <w:rsid w:val="00FD59F3"/>
    <w:rsid w:val="00FD7499"/>
    <w:rsid w:val="00FE0CFA"/>
    <w:rsid w:val="00FE3048"/>
    <w:rsid w:val="00FE3953"/>
    <w:rsid w:val="00FE46C3"/>
    <w:rsid w:val="00FF02FE"/>
    <w:rsid w:val="00FF203A"/>
    <w:rsid w:val="00FF2C31"/>
    <w:rsid w:val="00FF2CF1"/>
    <w:rsid w:val="00FF3D47"/>
    <w:rsid w:val="00FF3FCA"/>
    <w:rsid w:val="00FF4216"/>
    <w:rsid w:val="00FF4AFB"/>
    <w:rsid w:val="00FF76F5"/>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73"/>
    <w:rPr>
      <w:rFonts w:eastAsiaTheme="minorHAnsi"/>
      <w:sz w:val="22"/>
      <w:szCs w:val="22"/>
      <w:lang w:eastAsia="en-US"/>
    </w:rPr>
  </w:style>
  <w:style w:type="paragraph" w:styleId="Ttulo1">
    <w:name w:val="heading 1"/>
    <w:basedOn w:val="Normal"/>
    <w:next w:val="Normal"/>
    <w:link w:val="Ttulo1Car"/>
    <w:uiPriority w:val="9"/>
    <w:qFormat/>
    <w:rsid w:val="001F7529"/>
    <w:pPr>
      <w:keepNext/>
      <w:keepLines/>
      <w:spacing w:before="240"/>
      <w:outlineLvl w:val="0"/>
    </w:pPr>
    <w:rPr>
      <w:rFonts w:ascii="Aral" w:eastAsiaTheme="majorEastAsia" w:hAnsi="Aral" w:cstheme="majorBidi"/>
      <w:b/>
      <w:color w:val="000000" w:themeColor="text1"/>
      <w:sz w:val="32"/>
      <w:szCs w:val="32"/>
    </w:rPr>
  </w:style>
  <w:style w:type="paragraph" w:styleId="Ttulo2">
    <w:name w:val="heading 2"/>
    <w:basedOn w:val="Normal"/>
    <w:next w:val="Normal"/>
    <w:link w:val="Ttulo2Car"/>
    <w:uiPriority w:val="9"/>
    <w:qFormat/>
    <w:rsid w:val="001F7529"/>
    <w:pPr>
      <w:keepNext/>
      <w:spacing w:before="240" w:after="60"/>
      <w:jc w:val="both"/>
      <w:outlineLvl w:val="1"/>
    </w:pPr>
    <w:rPr>
      <w:rFonts w:ascii="Arial" w:eastAsia="Times New Roman" w:hAnsi="Arial"/>
      <w:b/>
      <w:bCs/>
      <w:iCs/>
      <w:sz w:val="24"/>
      <w:szCs w:val="28"/>
      <w:u w:val="single"/>
    </w:rPr>
  </w:style>
  <w:style w:type="paragraph" w:styleId="Ttulo4">
    <w:name w:val="heading 4"/>
    <w:basedOn w:val="Normal"/>
    <w:next w:val="Normal"/>
    <w:link w:val="Ttulo4Car"/>
    <w:uiPriority w:val="9"/>
    <w:semiHidden/>
    <w:unhideWhenUsed/>
    <w:qFormat/>
    <w:rsid w:val="00124B7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24B7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3E0D"/>
    <w:rPr>
      <w:rFonts w:ascii="Tahoma" w:hAnsi="Tahoma" w:cs="Tahoma"/>
      <w:sz w:val="16"/>
      <w:szCs w:val="16"/>
    </w:rPr>
  </w:style>
  <w:style w:type="character" w:customStyle="1" w:styleId="TextodegloboCar">
    <w:name w:val="Texto de globo Car"/>
    <w:link w:val="Textodeglobo"/>
    <w:uiPriority w:val="99"/>
    <w:semiHidden/>
    <w:rsid w:val="00623E0D"/>
    <w:rPr>
      <w:rFonts w:ascii="Tahoma" w:hAnsi="Tahoma" w:cs="Tahoma"/>
      <w:sz w:val="16"/>
      <w:szCs w:val="16"/>
    </w:rPr>
  </w:style>
  <w:style w:type="paragraph" w:styleId="Encabezado">
    <w:name w:val="header"/>
    <w:basedOn w:val="Normal"/>
    <w:link w:val="EncabezadoCar"/>
    <w:uiPriority w:val="99"/>
    <w:unhideWhenUsed/>
    <w:rsid w:val="00623E0D"/>
    <w:pPr>
      <w:tabs>
        <w:tab w:val="center" w:pos="4252"/>
        <w:tab w:val="right" w:pos="8504"/>
      </w:tabs>
    </w:pPr>
  </w:style>
  <w:style w:type="character" w:customStyle="1" w:styleId="EncabezadoCar">
    <w:name w:val="Encabezado Car"/>
    <w:basedOn w:val="Fuentedeprrafopredeter"/>
    <w:link w:val="Encabezado"/>
    <w:uiPriority w:val="99"/>
    <w:rsid w:val="00623E0D"/>
  </w:style>
  <w:style w:type="paragraph" w:styleId="Piedepgina">
    <w:name w:val="footer"/>
    <w:basedOn w:val="Normal"/>
    <w:link w:val="PiedepginaCar"/>
    <w:uiPriority w:val="99"/>
    <w:unhideWhenUsed/>
    <w:rsid w:val="00623E0D"/>
    <w:pPr>
      <w:tabs>
        <w:tab w:val="center" w:pos="4252"/>
        <w:tab w:val="right" w:pos="8504"/>
      </w:tabs>
    </w:pPr>
  </w:style>
  <w:style w:type="character" w:customStyle="1" w:styleId="PiedepginaCar">
    <w:name w:val="Pie de página Car"/>
    <w:basedOn w:val="Fuentedeprrafopredeter"/>
    <w:link w:val="Piedepgina"/>
    <w:uiPriority w:val="99"/>
    <w:rsid w:val="00623E0D"/>
  </w:style>
  <w:style w:type="paragraph" w:styleId="Sinespaciado">
    <w:name w:val="No Spacing"/>
    <w:link w:val="SinespaciadoCar"/>
    <w:uiPriority w:val="1"/>
    <w:qFormat/>
    <w:rsid w:val="00BE0EF5"/>
    <w:rPr>
      <w:sz w:val="22"/>
      <w:szCs w:val="22"/>
      <w:lang w:val="es-ES" w:eastAsia="en-US"/>
    </w:rPr>
  </w:style>
  <w:style w:type="paragraph" w:styleId="Prrafodelista">
    <w:name w:val="List Paragraph"/>
    <w:aliases w:val="Bullet 1,Use Case List Paragraph,3,Segundo nivel de viñetas,Cuadros,figuras y gráficos,Viñetas,Bulletr List Paragraph,Lista vistosa - Énfasis 11,Lista multicolor - Énfasis 11,6. lista - viñetas,Iz - Párrafo de lista,Sivsa Parrafo,VIÑETA"/>
    <w:basedOn w:val="Normal"/>
    <w:link w:val="PrrafodelistaCar"/>
    <w:uiPriority w:val="34"/>
    <w:qFormat/>
    <w:rsid w:val="00BE0EF5"/>
    <w:pPr>
      <w:ind w:left="708"/>
    </w:pPr>
  </w:style>
  <w:style w:type="character" w:customStyle="1" w:styleId="Ttulo2Car">
    <w:name w:val="Título 2 Car"/>
    <w:link w:val="Ttulo2"/>
    <w:uiPriority w:val="9"/>
    <w:rsid w:val="001F7529"/>
    <w:rPr>
      <w:rFonts w:ascii="Arial" w:eastAsia="Times New Roman" w:hAnsi="Arial"/>
      <w:b/>
      <w:bCs/>
      <w:iCs/>
      <w:sz w:val="24"/>
      <w:szCs w:val="28"/>
      <w:u w:val="single"/>
      <w:lang w:eastAsia="en-US"/>
    </w:rPr>
  </w:style>
  <w:style w:type="paragraph" w:styleId="NormalWeb">
    <w:name w:val="Normal (Web)"/>
    <w:basedOn w:val="Normal"/>
    <w:uiPriority w:val="99"/>
    <w:unhideWhenUsed/>
    <w:rsid w:val="00203BAB"/>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uiPriority w:val="99"/>
    <w:unhideWhenUsed/>
    <w:rsid w:val="00E25D6E"/>
    <w:rPr>
      <w:color w:val="0000FF"/>
      <w:u w:val="single"/>
    </w:rPr>
  </w:style>
  <w:style w:type="paragraph" w:styleId="Saludo">
    <w:name w:val="Salutation"/>
    <w:basedOn w:val="Normal"/>
    <w:next w:val="Normal"/>
    <w:link w:val="SaludoCar"/>
    <w:uiPriority w:val="99"/>
    <w:unhideWhenUsed/>
    <w:rsid w:val="00501876"/>
  </w:style>
  <w:style w:type="character" w:customStyle="1" w:styleId="SaludoCar">
    <w:name w:val="Saludo Car"/>
    <w:link w:val="Saludo"/>
    <w:uiPriority w:val="99"/>
    <w:rsid w:val="00501876"/>
    <w:rPr>
      <w:sz w:val="22"/>
      <w:szCs w:val="22"/>
      <w:lang w:val="es-ES" w:eastAsia="en-US"/>
    </w:rPr>
  </w:style>
  <w:style w:type="paragraph" w:styleId="Cierre">
    <w:name w:val="Closing"/>
    <w:basedOn w:val="Normal"/>
    <w:link w:val="CierreCar"/>
    <w:uiPriority w:val="99"/>
    <w:unhideWhenUsed/>
    <w:rsid w:val="00501876"/>
    <w:pPr>
      <w:ind w:left="4252"/>
    </w:pPr>
  </w:style>
  <w:style w:type="character" w:customStyle="1" w:styleId="CierreCar">
    <w:name w:val="Cierre Car"/>
    <w:link w:val="Cierre"/>
    <w:uiPriority w:val="99"/>
    <w:rsid w:val="00501876"/>
    <w:rPr>
      <w:sz w:val="22"/>
      <w:szCs w:val="22"/>
      <w:lang w:val="es-ES" w:eastAsia="en-US"/>
    </w:rPr>
  </w:style>
  <w:style w:type="paragraph" w:styleId="Textoindependiente">
    <w:name w:val="Body Text"/>
    <w:basedOn w:val="Normal"/>
    <w:link w:val="TextoindependienteCar"/>
    <w:uiPriority w:val="99"/>
    <w:unhideWhenUsed/>
    <w:rsid w:val="00501876"/>
    <w:pPr>
      <w:spacing w:after="120"/>
    </w:pPr>
  </w:style>
  <w:style w:type="character" w:customStyle="1" w:styleId="TextoindependienteCar">
    <w:name w:val="Texto independiente Car"/>
    <w:link w:val="Textoindependiente"/>
    <w:uiPriority w:val="99"/>
    <w:rsid w:val="00501876"/>
    <w:rPr>
      <w:sz w:val="22"/>
      <w:szCs w:val="22"/>
      <w:lang w:val="es-ES" w:eastAsia="en-US"/>
    </w:rPr>
  </w:style>
  <w:style w:type="paragraph" w:styleId="Sangradetextonormal">
    <w:name w:val="Body Text Indent"/>
    <w:basedOn w:val="Normal"/>
    <w:link w:val="SangradetextonormalCar"/>
    <w:uiPriority w:val="99"/>
    <w:semiHidden/>
    <w:unhideWhenUsed/>
    <w:rsid w:val="00501876"/>
    <w:pPr>
      <w:spacing w:after="120"/>
      <w:ind w:left="283"/>
    </w:pPr>
  </w:style>
  <w:style w:type="character" w:customStyle="1" w:styleId="SangradetextonormalCar">
    <w:name w:val="Sangría de texto normal Car"/>
    <w:link w:val="Sangradetextonormal"/>
    <w:uiPriority w:val="99"/>
    <w:semiHidden/>
    <w:rsid w:val="00501876"/>
    <w:rPr>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501876"/>
    <w:pPr>
      <w:ind w:firstLine="210"/>
    </w:pPr>
  </w:style>
  <w:style w:type="character" w:customStyle="1" w:styleId="Textoindependienteprimerasangra2Car">
    <w:name w:val="Texto independiente primera sangría 2 Car"/>
    <w:link w:val="Textoindependienteprimerasangra2"/>
    <w:uiPriority w:val="99"/>
    <w:rsid w:val="00501876"/>
    <w:rPr>
      <w:sz w:val="22"/>
      <w:szCs w:val="22"/>
      <w:lang w:val="es-ES" w:eastAsia="en-US"/>
    </w:rPr>
  </w:style>
  <w:style w:type="character" w:styleId="Textoennegrita">
    <w:name w:val="Strong"/>
    <w:uiPriority w:val="22"/>
    <w:qFormat/>
    <w:rsid w:val="009C6EC6"/>
    <w:rPr>
      <w:b/>
      <w:bCs/>
    </w:rPr>
  </w:style>
  <w:style w:type="table" w:styleId="Tablaconcuadrcula">
    <w:name w:val="Table Grid"/>
    <w:basedOn w:val="Tablanormal"/>
    <w:uiPriority w:val="59"/>
    <w:rsid w:val="00DA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
    <w:name w:val="Tabla de cuadrícula 1 clara - Énfasis 51"/>
    <w:basedOn w:val="Tablanormal"/>
    <w:uiPriority w:val="46"/>
    <w:rsid w:val="00BB282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Cuadrculamediana21">
    <w:name w:val="Cuadrícula mediana 21"/>
    <w:uiPriority w:val="1"/>
    <w:qFormat/>
    <w:rsid w:val="00985CF3"/>
    <w:rPr>
      <w:sz w:val="22"/>
      <w:szCs w:val="22"/>
      <w:lang w:val="es-ES" w:eastAsia="en-US"/>
    </w:rPr>
  </w:style>
  <w:style w:type="paragraph" w:customStyle="1" w:styleId="TableParagraph">
    <w:name w:val="Table Paragraph"/>
    <w:basedOn w:val="Normal"/>
    <w:uiPriority w:val="1"/>
    <w:qFormat/>
    <w:rsid w:val="007658DA"/>
    <w:pPr>
      <w:widowControl w:val="0"/>
    </w:pPr>
    <w:rPr>
      <w:rFonts w:eastAsia="Calibri"/>
      <w:lang w:val="en-US"/>
    </w:rPr>
  </w:style>
  <w:style w:type="paragraph" w:customStyle="1" w:styleId="Prrafodelista2">
    <w:name w:val="Párrafo de lista2"/>
    <w:basedOn w:val="Normal"/>
    <w:rsid w:val="0074181E"/>
    <w:pPr>
      <w:ind w:left="708"/>
    </w:pPr>
    <w:rPr>
      <w:rFonts w:ascii="Times New Roman" w:eastAsia="Calibri" w:hAnsi="Times New Roman"/>
      <w:sz w:val="20"/>
      <w:szCs w:val="20"/>
      <w:lang w:val="es-ES_tradnl" w:eastAsia="es-ES"/>
    </w:rPr>
  </w:style>
  <w:style w:type="character" w:customStyle="1" w:styleId="Ttulo4Car">
    <w:name w:val="Título 4 Car"/>
    <w:basedOn w:val="Fuentedeprrafopredeter"/>
    <w:link w:val="Ttulo4"/>
    <w:uiPriority w:val="9"/>
    <w:semiHidden/>
    <w:rsid w:val="00124B73"/>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124B73"/>
    <w:rPr>
      <w:rFonts w:asciiTheme="majorHAnsi" w:eastAsiaTheme="majorEastAsia" w:hAnsiTheme="majorHAnsi" w:cstheme="majorBidi"/>
      <w:color w:val="365F91" w:themeColor="accent1" w:themeShade="BF"/>
      <w:sz w:val="22"/>
      <w:szCs w:val="22"/>
      <w:lang w:eastAsia="en-US"/>
    </w:rPr>
  </w:style>
  <w:style w:type="character" w:customStyle="1" w:styleId="PrrafodelistaCar">
    <w:name w:val="Párrafo de lista Car"/>
    <w:aliases w:val="Bullet 1 Car,Use Case List Paragraph Car,3 Car,Segundo nivel de viñetas Car,Cuadros Car,figuras y gráficos Car,Viñetas Car,Bulletr List Paragraph Car,Lista vistosa - Énfasis 11 Car,Lista multicolor - Énfasis 11 Car,Sivsa Parrafo Car"/>
    <w:link w:val="Prrafodelista"/>
    <w:uiPriority w:val="34"/>
    <w:qFormat/>
    <w:locked/>
    <w:rsid w:val="00124B73"/>
    <w:rPr>
      <w:sz w:val="22"/>
      <w:szCs w:val="22"/>
      <w:lang w:val="es-ES" w:eastAsia="en-US"/>
    </w:rPr>
  </w:style>
  <w:style w:type="paragraph" w:customStyle="1" w:styleId="PARRAFOS">
    <w:name w:val="PARRAFOS"/>
    <w:basedOn w:val="Normal"/>
    <w:next w:val="Normal"/>
    <w:rsid w:val="00124B73"/>
    <w:pPr>
      <w:keepLines/>
      <w:widowControl w:val="0"/>
      <w:numPr>
        <w:numId w:val="1"/>
      </w:numPr>
      <w:suppressAutoHyphens/>
      <w:autoSpaceDE w:val="0"/>
      <w:jc w:val="both"/>
    </w:pPr>
    <w:rPr>
      <w:rFonts w:ascii="Arial" w:eastAsia="Lucida Sans Unicode" w:hAnsi="Arial" w:cs="Tahoma"/>
      <w:sz w:val="24"/>
      <w:szCs w:val="20"/>
      <w:lang w:val="es-ES_tradnl" w:eastAsia="ar-SA"/>
    </w:rPr>
  </w:style>
  <w:style w:type="character" w:customStyle="1" w:styleId="WW8Num6z3">
    <w:name w:val="WW8Num6z3"/>
    <w:rsid w:val="00085A76"/>
    <w:rPr>
      <w:rFonts w:ascii="Symbol" w:hAnsi="Symbol"/>
    </w:rPr>
  </w:style>
  <w:style w:type="character" w:customStyle="1" w:styleId="SinespaciadoCar">
    <w:name w:val="Sin espaciado Car"/>
    <w:basedOn w:val="Fuentedeprrafopredeter"/>
    <w:link w:val="Sinespaciado"/>
    <w:uiPriority w:val="1"/>
    <w:rsid w:val="00031F69"/>
    <w:rPr>
      <w:sz w:val="22"/>
      <w:szCs w:val="22"/>
      <w:lang w:val="es-ES" w:eastAsia="en-US"/>
    </w:rPr>
  </w:style>
  <w:style w:type="paragraph" w:styleId="Ttulo">
    <w:name w:val="Title"/>
    <w:basedOn w:val="Normal"/>
    <w:next w:val="Normal"/>
    <w:link w:val="TtuloCar"/>
    <w:uiPriority w:val="10"/>
    <w:qFormat/>
    <w:rsid w:val="00BA19BA"/>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CR"/>
    </w:rPr>
  </w:style>
  <w:style w:type="character" w:customStyle="1" w:styleId="TtuloCar">
    <w:name w:val="Título Car"/>
    <w:basedOn w:val="Fuentedeprrafopredeter"/>
    <w:link w:val="Ttulo"/>
    <w:uiPriority w:val="10"/>
    <w:rsid w:val="00BA19BA"/>
    <w:rPr>
      <w:rFonts w:asciiTheme="majorHAnsi" w:eastAsiaTheme="majorEastAsia" w:hAnsiTheme="majorHAnsi" w:cstheme="majorBidi"/>
      <w:color w:val="404040" w:themeColor="text1" w:themeTint="BF"/>
      <w:spacing w:val="-10"/>
      <w:kern w:val="28"/>
      <w:sz w:val="56"/>
      <w:szCs w:val="56"/>
    </w:rPr>
  </w:style>
  <w:style w:type="paragraph" w:styleId="Subttulo">
    <w:name w:val="Subtitle"/>
    <w:basedOn w:val="Normal"/>
    <w:next w:val="Normal"/>
    <w:link w:val="SubttuloCar"/>
    <w:uiPriority w:val="11"/>
    <w:qFormat/>
    <w:rsid w:val="00BA19BA"/>
    <w:pPr>
      <w:numPr>
        <w:ilvl w:val="1"/>
      </w:numPr>
      <w:spacing w:after="160" w:line="259" w:lineRule="auto"/>
    </w:pPr>
    <w:rPr>
      <w:rFonts w:asciiTheme="minorHAnsi" w:eastAsiaTheme="minorEastAsia" w:hAnsiTheme="minorHAnsi"/>
      <w:color w:val="5A5A5A" w:themeColor="text1" w:themeTint="A5"/>
      <w:spacing w:val="15"/>
      <w:lang w:eastAsia="es-CR"/>
    </w:rPr>
  </w:style>
  <w:style w:type="character" w:customStyle="1" w:styleId="SubttuloCar">
    <w:name w:val="Subtítulo Car"/>
    <w:basedOn w:val="Fuentedeprrafopredeter"/>
    <w:link w:val="Subttulo"/>
    <w:uiPriority w:val="11"/>
    <w:rsid w:val="00BA19BA"/>
    <w:rPr>
      <w:rFonts w:asciiTheme="minorHAnsi" w:eastAsiaTheme="minorEastAsia" w:hAnsiTheme="minorHAnsi"/>
      <w:color w:val="5A5A5A" w:themeColor="text1" w:themeTint="A5"/>
      <w:spacing w:val="15"/>
      <w:sz w:val="22"/>
      <w:szCs w:val="22"/>
    </w:rPr>
  </w:style>
  <w:style w:type="character" w:customStyle="1" w:styleId="apple-converted-space">
    <w:name w:val="apple-converted-space"/>
    <w:basedOn w:val="Fuentedeprrafopredeter"/>
    <w:rsid w:val="000E27C1"/>
  </w:style>
  <w:style w:type="character" w:customStyle="1" w:styleId="text-light">
    <w:name w:val="text-light"/>
    <w:basedOn w:val="Fuentedeprrafopredeter"/>
    <w:rsid w:val="0093211B"/>
  </w:style>
  <w:style w:type="paragraph" w:customStyle="1" w:styleId="Default">
    <w:name w:val="Default"/>
    <w:rsid w:val="002B5FCC"/>
    <w:pPr>
      <w:autoSpaceDE w:val="0"/>
      <w:autoSpaceDN w:val="0"/>
      <w:adjustRightInd w:val="0"/>
    </w:pPr>
    <w:rPr>
      <w:rFonts w:ascii="Tahoma" w:hAnsi="Tahoma" w:cs="Tahoma"/>
      <w:color w:val="000000"/>
      <w:sz w:val="24"/>
      <w:szCs w:val="24"/>
    </w:rPr>
  </w:style>
  <w:style w:type="paragraph" w:customStyle="1" w:styleId="Pa21">
    <w:name w:val="Pa21"/>
    <w:basedOn w:val="Default"/>
    <w:next w:val="Default"/>
    <w:uiPriority w:val="99"/>
    <w:rsid w:val="00044FA0"/>
    <w:pPr>
      <w:spacing w:line="121" w:lineRule="atLeast"/>
    </w:pPr>
    <w:rPr>
      <w:rFonts w:ascii="TP Hero" w:hAnsi="TP Hero" w:cs="Times New Roman"/>
      <w:color w:val="auto"/>
    </w:rPr>
  </w:style>
  <w:style w:type="paragraph" w:customStyle="1" w:styleId="Pa20">
    <w:name w:val="Pa20"/>
    <w:basedOn w:val="Default"/>
    <w:next w:val="Default"/>
    <w:uiPriority w:val="99"/>
    <w:rsid w:val="00016460"/>
    <w:pPr>
      <w:spacing w:line="121" w:lineRule="atLeast"/>
    </w:pPr>
    <w:rPr>
      <w:rFonts w:ascii="TP Hero" w:hAnsi="TP Hero" w:cs="Times New Roman"/>
      <w:color w:val="auto"/>
    </w:rPr>
  </w:style>
  <w:style w:type="character" w:customStyle="1" w:styleId="Ttulo1Car">
    <w:name w:val="Título 1 Car"/>
    <w:basedOn w:val="Fuentedeprrafopredeter"/>
    <w:link w:val="Ttulo1"/>
    <w:uiPriority w:val="9"/>
    <w:rsid w:val="001F7529"/>
    <w:rPr>
      <w:rFonts w:ascii="Aral" w:eastAsiaTheme="majorEastAsia" w:hAnsi="Aral" w:cstheme="majorBidi"/>
      <w:b/>
      <w:color w:val="000000" w:themeColor="text1"/>
      <w:sz w:val="32"/>
      <w:szCs w:val="32"/>
      <w:lang w:eastAsia="en-US"/>
    </w:rPr>
  </w:style>
  <w:style w:type="paragraph" w:styleId="TtuloTDC">
    <w:name w:val="TOC Heading"/>
    <w:basedOn w:val="Ttulo1"/>
    <w:next w:val="Normal"/>
    <w:uiPriority w:val="39"/>
    <w:unhideWhenUsed/>
    <w:qFormat/>
    <w:rsid w:val="001F7529"/>
    <w:pPr>
      <w:spacing w:line="259" w:lineRule="auto"/>
      <w:outlineLvl w:val="9"/>
    </w:pPr>
    <w:rPr>
      <w:lang w:eastAsia="es-CR"/>
    </w:rPr>
  </w:style>
  <w:style w:type="paragraph" w:styleId="TDC1">
    <w:name w:val="toc 1"/>
    <w:basedOn w:val="Normal"/>
    <w:next w:val="Normal"/>
    <w:autoRedefine/>
    <w:uiPriority w:val="39"/>
    <w:unhideWhenUsed/>
    <w:rsid w:val="001F7529"/>
    <w:pPr>
      <w:spacing w:after="100"/>
    </w:pPr>
  </w:style>
  <w:style w:type="paragraph" w:styleId="TDC2">
    <w:name w:val="toc 2"/>
    <w:basedOn w:val="Normal"/>
    <w:next w:val="Normal"/>
    <w:autoRedefine/>
    <w:uiPriority w:val="39"/>
    <w:unhideWhenUsed/>
    <w:rsid w:val="001F7529"/>
    <w:pPr>
      <w:spacing w:after="100"/>
      <w:ind w:left="220"/>
    </w:pPr>
  </w:style>
  <w:style w:type="paragraph" w:styleId="Descripcin">
    <w:name w:val="caption"/>
    <w:basedOn w:val="Normal"/>
    <w:next w:val="Normal"/>
    <w:uiPriority w:val="35"/>
    <w:unhideWhenUsed/>
    <w:qFormat/>
    <w:rsid w:val="00A02A9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071">
      <w:bodyDiv w:val="1"/>
      <w:marLeft w:val="0"/>
      <w:marRight w:val="0"/>
      <w:marTop w:val="0"/>
      <w:marBottom w:val="0"/>
      <w:divBdr>
        <w:top w:val="none" w:sz="0" w:space="0" w:color="auto"/>
        <w:left w:val="none" w:sz="0" w:space="0" w:color="auto"/>
        <w:bottom w:val="none" w:sz="0" w:space="0" w:color="auto"/>
        <w:right w:val="none" w:sz="0" w:space="0" w:color="auto"/>
      </w:divBdr>
    </w:div>
    <w:div w:id="35395226">
      <w:bodyDiv w:val="1"/>
      <w:marLeft w:val="0"/>
      <w:marRight w:val="0"/>
      <w:marTop w:val="0"/>
      <w:marBottom w:val="0"/>
      <w:divBdr>
        <w:top w:val="none" w:sz="0" w:space="0" w:color="auto"/>
        <w:left w:val="none" w:sz="0" w:space="0" w:color="auto"/>
        <w:bottom w:val="none" w:sz="0" w:space="0" w:color="auto"/>
        <w:right w:val="none" w:sz="0" w:space="0" w:color="auto"/>
      </w:divBdr>
    </w:div>
    <w:div w:id="133840191">
      <w:bodyDiv w:val="1"/>
      <w:marLeft w:val="0"/>
      <w:marRight w:val="0"/>
      <w:marTop w:val="0"/>
      <w:marBottom w:val="0"/>
      <w:divBdr>
        <w:top w:val="none" w:sz="0" w:space="0" w:color="auto"/>
        <w:left w:val="none" w:sz="0" w:space="0" w:color="auto"/>
        <w:bottom w:val="none" w:sz="0" w:space="0" w:color="auto"/>
        <w:right w:val="none" w:sz="0" w:space="0" w:color="auto"/>
      </w:divBdr>
    </w:div>
    <w:div w:id="239024482">
      <w:bodyDiv w:val="1"/>
      <w:marLeft w:val="0"/>
      <w:marRight w:val="0"/>
      <w:marTop w:val="0"/>
      <w:marBottom w:val="0"/>
      <w:divBdr>
        <w:top w:val="none" w:sz="0" w:space="0" w:color="auto"/>
        <w:left w:val="none" w:sz="0" w:space="0" w:color="auto"/>
        <w:bottom w:val="none" w:sz="0" w:space="0" w:color="auto"/>
        <w:right w:val="none" w:sz="0" w:space="0" w:color="auto"/>
      </w:divBdr>
    </w:div>
    <w:div w:id="249777995">
      <w:bodyDiv w:val="1"/>
      <w:marLeft w:val="0"/>
      <w:marRight w:val="0"/>
      <w:marTop w:val="0"/>
      <w:marBottom w:val="0"/>
      <w:divBdr>
        <w:top w:val="none" w:sz="0" w:space="0" w:color="auto"/>
        <w:left w:val="none" w:sz="0" w:space="0" w:color="auto"/>
        <w:bottom w:val="none" w:sz="0" w:space="0" w:color="auto"/>
        <w:right w:val="none" w:sz="0" w:space="0" w:color="auto"/>
      </w:divBdr>
    </w:div>
    <w:div w:id="256403410">
      <w:bodyDiv w:val="1"/>
      <w:marLeft w:val="0"/>
      <w:marRight w:val="0"/>
      <w:marTop w:val="0"/>
      <w:marBottom w:val="0"/>
      <w:divBdr>
        <w:top w:val="none" w:sz="0" w:space="0" w:color="auto"/>
        <w:left w:val="none" w:sz="0" w:space="0" w:color="auto"/>
        <w:bottom w:val="none" w:sz="0" w:space="0" w:color="auto"/>
        <w:right w:val="none" w:sz="0" w:space="0" w:color="auto"/>
      </w:divBdr>
    </w:div>
    <w:div w:id="262878793">
      <w:bodyDiv w:val="1"/>
      <w:marLeft w:val="0"/>
      <w:marRight w:val="0"/>
      <w:marTop w:val="0"/>
      <w:marBottom w:val="0"/>
      <w:divBdr>
        <w:top w:val="none" w:sz="0" w:space="0" w:color="auto"/>
        <w:left w:val="none" w:sz="0" w:space="0" w:color="auto"/>
        <w:bottom w:val="none" w:sz="0" w:space="0" w:color="auto"/>
        <w:right w:val="none" w:sz="0" w:space="0" w:color="auto"/>
      </w:divBdr>
    </w:div>
    <w:div w:id="372851104">
      <w:bodyDiv w:val="1"/>
      <w:marLeft w:val="0"/>
      <w:marRight w:val="0"/>
      <w:marTop w:val="0"/>
      <w:marBottom w:val="0"/>
      <w:divBdr>
        <w:top w:val="none" w:sz="0" w:space="0" w:color="auto"/>
        <w:left w:val="none" w:sz="0" w:space="0" w:color="auto"/>
        <w:bottom w:val="none" w:sz="0" w:space="0" w:color="auto"/>
        <w:right w:val="none" w:sz="0" w:space="0" w:color="auto"/>
      </w:divBdr>
    </w:div>
    <w:div w:id="466976685">
      <w:bodyDiv w:val="1"/>
      <w:marLeft w:val="0"/>
      <w:marRight w:val="0"/>
      <w:marTop w:val="0"/>
      <w:marBottom w:val="0"/>
      <w:divBdr>
        <w:top w:val="none" w:sz="0" w:space="0" w:color="auto"/>
        <w:left w:val="none" w:sz="0" w:space="0" w:color="auto"/>
        <w:bottom w:val="none" w:sz="0" w:space="0" w:color="auto"/>
        <w:right w:val="none" w:sz="0" w:space="0" w:color="auto"/>
      </w:divBdr>
    </w:div>
    <w:div w:id="471218782">
      <w:bodyDiv w:val="1"/>
      <w:marLeft w:val="0"/>
      <w:marRight w:val="0"/>
      <w:marTop w:val="0"/>
      <w:marBottom w:val="0"/>
      <w:divBdr>
        <w:top w:val="none" w:sz="0" w:space="0" w:color="auto"/>
        <w:left w:val="none" w:sz="0" w:space="0" w:color="auto"/>
        <w:bottom w:val="none" w:sz="0" w:space="0" w:color="auto"/>
        <w:right w:val="none" w:sz="0" w:space="0" w:color="auto"/>
      </w:divBdr>
    </w:div>
    <w:div w:id="478307393">
      <w:bodyDiv w:val="1"/>
      <w:marLeft w:val="0"/>
      <w:marRight w:val="0"/>
      <w:marTop w:val="0"/>
      <w:marBottom w:val="0"/>
      <w:divBdr>
        <w:top w:val="none" w:sz="0" w:space="0" w:color="auto"/>
        <w:left w:val="none" w:sz="0" w:space="0" w:color="auto"/>
        <w:bottom w:val="none" w:sz="0" w:space="0" w:color="auto"/>
        <w:right w:val="none" w:sz="0" w:space="0" w:color="auto"/>
      </w:divBdr>
    </w:div>
    <w:div w:id="529491160">
      <w:bodyDiv w:val="1"/>
      <w:marLeft w:val="0"/>
      <w:marRight w:val="0"/>
      <w:marTop w:val="0"/>
      <w:marBottom w:val="0"/>
      <w:divBdr>
        <w:top w:val="none" w:sz="0" w:space="0" w:color="auto"/>
        <w:left w:val="none" w:sz="0" w:space="0" w:color="auto"/>
        <w:bottom w:val="none" w:sz="0" w:space="0" w:color="auto"/>
        <w:right w:val="none" w:sz="0" w:space="0" w:color="auto"/>
      </w:divBdr>
    </w:div>
    <w:div w:id="579602190">
      <w:bodyDiv w:val="1"/>
      <w:marLeft w:val="0"/>
      <w:marRight w:val="0"/>
      <w:marTop w:val="0"/>
      <w:marBottom w:val="0"/>
      <w:divBdr>
        <w:top w:val="none" w:sz="0" w:space="0" w:color="auto"/>
        <w:left w:val="none" w:sz="0" w:space="0" w:color="auto"/>
        <w:bottom w:val="none" w:sz="0" w:space="0" w:color="auto"/>
        <w:right w:val="none" w:sz="0" w:space="0" w:color="auto"/>
      </w:divBdr>
    </w:div>
    <w:div w:id="662584621">
      <w:bodyDiv w:val="1"/>
      <w:marLeft w:val="0"/>
      <w:marRight w:val="0"/>
      <w:marTop w:val="0"/>
      <w:marBottom w:val="0"/>
      <w:divBdr>
        <w:top w:val="none" w:sz="0" w:space="0" w:color="auto"/>
        <w:left w:val="none" w:sz="0" w:space="0" w:color="auto"/>
        <w:bottom w:val="none" w:sz="0" w:space="0" w:color="auto"/>
        <w:right w:val="none" w:sz="0" w:space="0" w:color="auto"/>
      </w:divBdr>
    </w:div>
    <w:div w:id="694355896">
      <w:bodyDiv w:val="1"/>
      <w:marLeft w:val="0"/>
      <w:marRight w:val="0"/>
      <w:marTop w:val="0"/>
      <w:marBottom w:val="0"/>
      <w:divBdr>
        <w:top w:val="none" w:sz="0" w:space="0" w:color="auto"/>
        <w:left w:val="none" w:sz="0" w:space="0" w:color="auto"/>
        <w:bottom w:val="none" w:sz="0" w:space="0" w:color="auto"/>
        <w:right w:val="none" w:sz="0" w:space="0" w:color="auto"/>
      </w:divBdr>
    </w:div>
    <w:div w:id="696546271">
      <w:bodyDiv w:val="1"/>
      <w:marLeft w:val="0"/>
      <w:marRight w:val="0"/>
      <w:marTop w:val="0"/>
      <w:marBottom w:val="0"/>
      <w:divBdr>
        <w:top w:val="none" w:sz="0" w:space="0" w:color="auto"/>
        <w:left w:val="none" w:sz="0" w:space="0" w:color="auto"/>
        <w:bottom w:val="none" w:sz="0" w:space="0" w:color="auto"/>
        <w:right w:val="none" w:sz="0" w:space="0" w:color="auto"/>
      </w:divBdr>
    </w:div>
    <w:div w:id="704059565">
      <w:bodyDiv w:val="1"/>
      <w:marLeft w:val="0"/>
      <w:marRight w:val="0"/>
      <w:marTop w:val="0"/>
      <w:marBottom w:val="0"/>
      <w:divBdr>
        <w:top w:val="none" w:sz="0" w:space="0" w:color="auto"/>
        <w:left w:val="none" w:sz="0" w:space="0" w:color="auto"/>
        <w:bottom w:val="none" w:sz="0" w:space="0" w:color="auto"/>
        <w:right w:val="none" w:sz="0" w:space="0" w:color="auto"/>
      </w:divBdr>
    </w:div>
    <w:div w:id="763502941">
      <w:bodyDiv w:val="1"/>
      <w:marLeft w:val="0"/>
      <w:marRight w:val="0"/>
      <w:marTop w:val="0"/>
      <w:marBottom w:val="0"/>
      <w:divBdr>
        <w:top w:val="none" w:sz="0" w:space="0" w:color="auto"/>
        <w:left w:val="none" w:sz="0" w:space="0" w:color="auto"/>
        <w:bottom w:val="none" w:sz="0" w:space="0" w:color="auto"/>
        <w:right w:val="none" w:sz="0" w:space="0" w:color="auto"/>
      </w:divBdr>
    </w:div>
    <w:div w:id="799763655">
      <w:bodyDiv w:val="1"/>
      <w:marLeft w:val="0"/>
      <w:marRight w:val="0"/>
      <w:marTop w:val="0"/>
      <w:marBottom w:val="0"/>
      <w:divBdr>
        <w:top w:val="none" w:sz="0" w:space="0" w:color="auto"/>
        <w:left w:val="none" w:sz="0" w:space="0" w:color="auto"/>
        <w:bottom w:val="none" w:sz="0" w:space="0" w:color="auto"/>
        <w:right w:val="none" w:sz="0" w:space="0" w:color="auto"/>
      </w:divBdr>
    </w:div>
    <w:div w:id="813184214">
      <w:bodyDiv w:val="1"/>
      <w:marLeft w:val="0"/>
      <w:marRight w:val="0"/>
      <w:marTop w:val="0"/>
      <w:marBottom w:val="0"/>
      <w:divBdr>
        <w:top w:val="none" w:sz="0" w:space="0" w:color="auto"/>
        <w:left w:val="none" w:sz="0" w:space="0" w:color="auto"/>
        <w:bottom w:val="none" w:sz="0" w:space="0" w:color="auto"/>
        <w:right w:val="none" w:sz="0" w:space="0" w:color="auto"/>
      </w:divBdr>
    </w:div>
    <w:div w:id="876042552">
      <w:bodyDiv w:val="1"/>
      <w:marLeft w:val="0"/>
      <w:marRight w:val="0"/>
      <w:marTop w:val="0"/>
      <w:marBottom w:val="0"/>
      <w:divBdr>
        <w:top w:val="none" w:sz="0" w:space="0" w:color="auto"/>
        <w:left w:val="none" w:sz="0" w:space="0" w:color="auto"/>
        <w:bottom w:val="none" w:sz="0" w:space="0" w:color="auto"/>
        <w:right w:val="none" w:sz="0" w:space="0" w:color="auto"/>
      </w:divBdr>
    </w:div>
    <w:div w:id="918951196">
      <w:bodyDiv w:val="1"/>
      <w:marLeft w:val="0"/>
      <w:marRight w:val="0"/>
      <w:marTop w:val="0"/>
      <w:marBottom w:val="0"/>
      <w:divBdr>
        <w:top w:val="none" w:sz="0" w:space="0" w:color="auto"/>
        <w:left w:val="none" w:sz="0" w:space="0" w:color="auto"/>
        <w:bottom w:val="none" w:sz="0" w:space="0" w:color="auto"/>
        <w:right w:val="none" w:sz="0" w:space="0" w:color="auto"/>
      </w:divBdr>
    </w:div>
    <w:div w:id="940457733">
      <w:bodyDiv w:val="1"/>
      <w:marLeft w:val="0"/>
      <w:marRight w:val="0"/>
      <w:marTop w:val="0"/>
      <w:marBottom w:val="0"/>
      <w:divBdr>
        <w:top w:val="none" w:sz="0" w:space="0" w:color="auto"/>
        <w:left w:val="none" w:sz="0" w:space="0" w:color="auto"/>
        <w:bottom w:val="none" w:sz="0" w:space="0" w:color="auto"/>
        <w:right w:val="none" w:sz="0" w:space="0" w:color="auto"/>
      </w:divBdr>
    </w:div>
    <w:div w:id="1007951136">
      <w:bodyDiv w:val="1"/>
      <w:marLeft w:val="0"/>
      <w:marRight w:val="0"/>
      <w:marTop w:val="0"/>
      <w:marBottom w:val="0"/>
      <w:divBdr>
        <w:top w:val="none" w:sz="0" w:space="0" w:color="auto"/>
        <w:left w:val="none" w:sz="0" w:space="0" w:color="auto"/>
        <w:bottom w:val="none" w:sz="0" w:space="0" w:color="auto"/>
        <w:right w:val="none" w:sz="0" w:space="0" w:color="auto"/>
      </w:divBdr>
    </w:div>
    <w:div w:id="1040322126">
      <w:bodyDiv w:val="1"/>
      <w:marLeft w:val="0"/>
      <w:marRight w:val="0"/>
      <w:marTop w:val="0"/>
      <w:marBottom w:val="0"/>
      <w:divBdr>
        <w:top w:val="none" w:sz="0" w:space="0" w:color="auto"/>
        <w:left w:val="none" w:sz="0" w:space="0" w:color="auto"/>
        <w:bottom w:val="none" w:sz="0" w:space="0" w:color="auto"/>
        <w:right w:val="none" w:sz="0" w:space="0" w:color="auto"/>
      </w:divBdr>
    </w:div>
    <w:div w:id="1145242575">
      <w:bodyDiv w:val="1"/>
      <w:marLeft w:val="0"/>
      <w:marRight w:val="0"/>
      <w:marTop w:val="0"/>
      <w:marBottom w:val="0"/>
      <w:divBdr>
        <w:top w:val="none" w:sz="0" w:space="0" w:color="auto"/>
        <w:left w:val="none" w:sz="0" w:space="0" w:color="auto"/>
        <w:bottom w:val="none" w:sz="0" w:space="0" w:color="auto"/>
        <w:right w:val="none" w:sz="0" w:space="0" w:color="auto"/>
      </w:divBdr>
    </w:div>
    <w:div w:id="1255438200">
      <w:bodyDiv w:val="1"/>
      <w:marLeft w:val="0"/>
      <w:marRight w:val="0"/>
      <w:marTop w:val="0"/>
      <w:marBottom w:val="0"/>
      <w:divBdr>
        <w:top w:val="none" w:sz="0" w:space="0" w:color="auto"/>
        <w:left w:val="none" w:sz="0" w:space="0" w:color="auto"/>
        <w:bottom w:val="none" w:sz="0" w:space="0" w:color="auto"/>
        <w:right w:val="none" w:sz="0" w:space="0" w:color="auto"/>
      </w:divBdr>
    </w:div>
    <w:div w:id="1257134346">
      <w:bodyDiv w:val="1"/>
      <w:marLeft w:val="0"/>
      <w:marRight w:val="0"/>
      <w:marTop w:val="0"/>
      <w:marBottom w:val="0"/>
      <w:divBdr>
        <w:top w:val="none" w:sz="0" w:space="0" w:color="auto"/>
        <w:left w:val="none" w:sz="0" w:space="0" w:color="auto"/>
        <w:bottom w:val="none" w:sz="0" w:space="0" w:color="auto"/>
        <w:right w:val="none" w:sz="0" w:space="0" w:color="auto"/>
      </w:divBdr>
    </w:div>
    <w:div w:id="1290866566">
      <w:bodyDiv w:val="1"/>
      <w:marLeft w:val="0"/>
      <w:marRight w:val="0"/>
      <w:marTop w:val="0"/>
      <w:marBottom w:val="0"/>
      <w:divBdr>
        <w:top w:val="none" w:sz="0" w:space="0" w:color="auto"/>
        <w:left w:val="none" w:sz="0" w:space="0" w:color="auto"/>
        <w:bottom w:val="none" w:sz="0" w:space="0" w:color="auto"/>
        <w:right w:val="none" w:sz="0" w:space="0" w:color="auto"/>
      </w:divBdr>
      <w:divsChild>
        <w:div w:id="402142243">
          <w:marLeft w:val="0"/>
          <w:marRight w:val="0"/>
          <w:marTop w:val="0"/>
          <w:marBottom w:val="0"/>
          <w:divBdr>
            <w:top w:val="none" w:sz="0" w:space="0" w:color="auto"/>
            <w:left w:val="none" w:sz="0" w:space="0" w:color="auto"/>
            <w:bottom w:val="none" w:sz="0" w:space="0" w:color="auto"/>
            <w:right w:val="none" w:sz="0" w:space="0" w:color="auto"/>
          </w:divBdr>
        </w:div>
      </w:divsChild>
    </w:div>
    <w:div w:id="1328022829">
      <w:bodyDiv w:val="1"/>
      <w:marLeft w:val="0"/>
      <w:marRight w:val="0"/>
      <w:marTop w:val="0"/>
      <w:marBottom w:val="0"/>
      <w:divBdr>
        <w:top w:val="none" w:sz="0" w:space="0" w:color="auto"/>
        <w:left w:val="none" w:sz="0" w:space="0" w:color="auto"/>
        <w:bottom w:val="none" w:sz="0" w:space="0" w:color="auto"/>
        <w:right w:val="none" w:sz="0" w:space="0" w:color="auto"/>
      </w:divBdr>
    </w:div>
    <w:div w:id="1459452947">
      <w:bodyDiv w:val="1"/>
      <w:marLeft w:val="0"/>
      <w:marRight w:val="0"/>
      <w:marTop w:val="0"/>
      <w:marBottom w:val="0"/>
      <w:divBdr>
        <w:top w:val="none" w:sz="0" w:space="0" w:color="auto"/>
        <w:left w:val="none" w:sz="0" w:space="0" w:color="auto"/>
        <w:bottom w:val="none" w:sz="0" w:space="0" w:color="auto"/>
        <w:right w:val="none" w:sz="0" w:space="0" w:color="auto"/>
      </w:divBdr>
    </w:div>
    <w:div w:id="1539002834">
      <w:bodyDiv w:val="1"/>
      <w:marLeft w:val="0"/>
      <w:marRight w:val="0"/>
      <w:marTop w:val="0"/>
      <w:marBottom w:val="0"/>
      <w:divBdr>
        <w:top w:val="none" w:sz="0" w:space="0" w:color="auto"/>
        <w:left w:val="none" w:sz="0" w:space="0" w:color="auto"/>
        <w:bottom w:val="none" w:sz="0" w:space="0" w:color="auto"/>
        <w:right w:val="none" w:sz="0" w:space="0" w:color="auto"/>
      </w:divBdr>
    </w:div>
    <w:div w:id="1545872053">
      <w:bodyDiv w:val="1"/>
      <w:marLeft w:val="0"/>
      <w:marRight w:val="0"/>
      <w:marTop w:val="0"/>
      <w:marBottom w:val="0"/>
      <w:divBdr>
        <w:top w:val="none" w:sz="0" w:space="0" w:color="auto"/>
        <w:left w:val="none" w:sz="0" w:space="0" w:color="auto"/>
        <w:bottom w:val="none" w:sz="0" w:space="0" w:color="auto"/>
        <w:right w:val="none" w:sz="0" w:space="0" w:color="auto"/>
      </w:divBdr>
    </w:div>
    <w:div w:id="1555697841">
      <w:bodyDiv w:val="1"/>
      <w:marLeft w:val="0"/>
      <w:marRight w:val="0"/>
      <w:marTop w:val="0"/>
      <w:marBottom w:val="0"/>
      <w:divBdr>
        <w:top w:val="none" w:sz="0" w:space="0" w:color="auto"/>
        <w:left w:val="none" w:sz="0" w:space="0" w:color="auto"/>
        <w:bottom w:val="none" w:sz="0" w:space="0" w:color="auto"/>
        <w:right w:val="none" w:sz="0" w:space="0" w:color="auto"/>
      </w:divBdr>
    </w:div>
    <w:div w:id="1562323047">
      <w:bodyDiv w:val="1"/>
      <w:marLeft w:val="0"/>
      <w:marRight w:val="0"/>
      <w:marTop w:val="0"/>
      <w:marBottom w:val="0"/>
      <w:divBdr>
        <w:top w:val="none" w:sz="0" w:space="0" w:color="auto"/>
        <w:left w:val="none" w:sz="0" w:space="0" w:color="auto"/>
        <w:bottom w:val="none" w:sz="0" w:space="0" w:color="auto"/>
        <w:right w:val="none" w:sz="0" w:space="0" w:color="auto"/>
      </w:divBdr>
    </w:div>
    <w:div w:id="1620409302">
      <w:bodyDiv w:val="1"/>
      <w:marLeft w:val="0"/>
      <w:marRight w:val="0"/>
      <w:marTop w:val="0"/>
      <w:marBottom w:val="0"/>
      <w:divBdr>
        <w:top w:val="none" w:sz="0" w:space="0" w:color="auto"/>
        <w:left w:val="none" w:sz="0" w:space="0" w:color="auto"/>
        <w:bottom w:val="none" w:sz="0" w:space="0" w:color="auto"/>
        <w:right w:val="none" w:sz="0" w:space="0" w:color="auto"/>
      </w:divBdr>
    </w:div>
    <w:div w:id="1623919395">
      <w:bodyDiv w:val="1"/>
      <w:marLeft w:val="0"/>
      <w:marRight w:val="0"/>
      <w:marTop w:val="0"/>
      <w:marBottom w:val="0"/>
      <w:divBdr>
        <w:top w:val="none" w:sz="0" w:space="0" w:color="auto"/>
        <w:left w:val="none" w:sz="0" w:space="0" w:color="auto"/>
        <w:bottom w:val="none" w:sz="0" w:space="0" w:color="auto"/>
        <w:right w:val="none" w:sz="0" w:space="0" w:color="auto"/>
      </w:divBdr>
    </w:div>
    <w:div w:id="1650357095">
      <w:bodyDiv w:val="1"/>
      <w:marLeft w:val="0"/>
      <w:marRight w:val="0"/>
      <w:marTop w:val="0"/>
      <w:marBottom w:val="0"/>
      <w:divBdr>
        <w:top w:val="none" w:sz="0" w:space="0" w:color="auto"/>
        <w:left w:val="none" w:sz="0" w:space="0" w:color="auto"/>
        <w:bottom w:val="none" w:sz="0" w:space="0" w:color="auto"/>
        <w:right w:val="none" w:sz="0" w:space="0" w:color="auto"/>
      </w:divBdr>
    </w:div>
    <w:div w:id="1653293983">
      <w:bodyDiv w:val="1"/>
      <w:marLeft w:val="0"/>
      <w:marRight w:val="0"/>
      <w:marTop w:val="0"/>
      <w:marBottom w:val="0"/>
      <w:divBdr>
        <w:top w:val="none" w:sz="0" w:space="0" w:color="auto"/>
        <w:left w:val="none" w:sz="0" w:space="0" w:color="auto"/>
        <w:bottom w:val="none" w:sz="0" w:space="0" w:color="auto"/>
        <w:right w:val="none" w:sz="0" w:space="0" w:color="auto"/>
      </w:divBdr>
    </w:div>
    <w:div w:id="1671982462">
      <w:bodyDiv w:val="1"/>
      <w:marLeft w:val="0"/>
      <w:marRight w:val="0"/>
      <w:marTop w:val="0"/>
      <w:marBottom w:val="0"/>
      <w:divBdr>
        <w:top w:val="none" w:sz="0" w:space="0" w:color="auto"/>
        <w:left w:val="none" w:sz="0" w:space="0" w:color="auto"/>
        <w:bottom w:val="none" w:sz="0" w:space="0" w:color="auto"/>
        <w:right w:val="none" w:sz="0" w:space="0" w:color="auto"/>
      </w:divBdr>
    </w:div>
    <w:div w:id="1736123723">
      <w:bodyDiv w:val="1"/>
      <w:marLeft w:val="0"/>
      <w:marRight w:val="0"/>
      <w:marTop w:val="0"/>
      <w:marBottom w:val="0"/>
      <w:divBdr>
        <w:top w:val="none" w:sz="0" w:space="0" w:color="auto"/>
        <w:left w:val="none" w:sz="0" w:space="0" w:color="auto"/>
        <w:bottom w:val="none" w:sz="0" w:space="0" w:color="auto"/>
        <w:right w:val="none" w:sz="0" w:space="0" w:color="auto"/>
      </w:divBdr>
    </w:div>
    <w:div w:id="1829907163">
      <w:bodyDiv w:val="1"/>
      <w:marLeft w:val="0"/>
      <w:marRight w:val="0"/>
      <w:marTop w:val="0"/>
      <w:marBottom w:val="0"/>
      <w:divBdr>
        <w:top w:val="none" w:sz="0" w:space="0" w:color="auto"/>
        <w:left w:val="none" w:sz="0" w:space="0" w:color="auto"/>
        <w:bottom w:val="none" w:sz="0" w:space="0" w:color="auto"/>
        <w:right w:val="none" w:sz="0" w:space="0" w:color="auto"/>
      </w:divBdr>
    </w:div>
    <w:div w:id="1836652541">
      <w:bodyDiv w:val="1"/>
      <w:marLeft w:val="0"/>
      <w:marRight w:val="0"/>
      <w:marTop w:val="0"/>
      <w:marBottom w:val="0"/>
      <w:divBdr>
        <w:top w:val="none" w:sz="0" w:space="0" w:color="auto"/>
        <w:left w:val="none" w:sz="0" w:space="0" w:color="auto"/>
        <w:bottom w:val="none" w:sz="0" w:space="0" w:color="auto"/>
        <w:right w:val="none" w:sz="0" w:space="0" w:color="auto"/>
      </w:divBdr>
    </w:div>
    <w:div w:id="1858736563">
      <w:bodyDiv w:val="1"/>
      <w:marLeft w:val="0"/>
      <w:marRight w:val="0"/>
      <w:marTop w:val="0"/>
      <w:marBottom w:val="0"/>
      <w:divBdr>
        <w:top w:val="none" w:sz="0" w:space="0" w:color="auto"/>
        <w:left w:val="none" w:sz="0" w:space="0" w:color="auto"/>
        <w:bottom w:val="none" w:sz="0" w:space="0" w:color="auto"/>
        <w:right w:val="none" w:sz="0" w:space="0" w:color="auto"/>
      </w:divBdr>
    </w:div>
    <w:div w:id="1923445483">
      <w:bodyDiv w:val="1"/>
      <w:marLeft w:val="0"/>
      <w:marRight w:val="0"/>
      <w:marTop w:val="0"/>
      <w:marBottom w:val="0"/>
      <w:divBdr>
        <w:top w:val="none" w:sz="0" w:space="0" w:color="auto"/>
        <w:left w:val="none" w:sz="0" w:space="0" w:color="auto"/>
        <w:bottom w:val="none" w:sz="0" w:space="0" w:color="auto"/>
        <w:right w:val="none" w:sz="0" w:space="0" w:color="auto"/>
      </w:divBdr>
    </w:div>
    <w:div w:id="1949895463">
      <w:bodyDiv w:val="1"/>
      <w:marLeft w:val="0"/>
      <w:marRight w:val="0"/>
      <w:marTop w:val="0"/>
      <w:marBottom w:val="0"/>
      <w:divBdr>
        <w:top w:val="none" w:sz="0" w:space="0" w:color="auto"/>
        <w:left w:val="none" w:sz="0" w:space="0" w:color="auto"/>
        <w:bottom w:val="none" w:sz="0" w:space="0" w:color="auto"/>
        <w:right w:val="none" w:sz="0" w:space="0" w:color="auto"/>
      </w:divBdr>
    </w:div>
    <w:div w:id="1954094049">
      <w:bodyDiv w:val="1"/>
      <w:marLeft w:val="0"/>
      <w:marRight w:val="0"/>
      <w:marTop w:val="0"/>
      <w:marBottom w:val="0"/>
      <w:divBdr>
        <w:top w:val="none" w:sz="0" w:space="0" w:color="auto"/>
        <w:left w:val="none" w:sz="0" w:space="0" w:color="auto"/>
        <w:bottom w:val="none" w:sz="0" w:space="0" w:color="auto"/>
        <w:right w:val="none" w:sz="0" w:space="0" w:color="auto"/>
      </w:divBdr>
    </w:div>
    <w:div w:id="2014988628">
      <w:bodyDiv w:val="1"/>
      <w:marLeft w:val="0"/>
      <w:marRight w:val="0"/>
      <w:marTop w:val="0"/>
      <w:marBottom w:val="0"/>
      <w:divBdr>
        <w:top w:val="none" w:sz="0" w:space="0" w:color="auto"/>
        <w:left w:val="none" w:sz="0" w:space="0" w:color="auto"/>
        <w:bottom w:val="none" w:sz="0" w:space="0" w:color="auto"/>
        <w:right w:val="none" w:sz="0" w:space="0" w:color="auto"/>
      </w:divBdr>
      <w:divsChild>
        <w:div w:id="444077186">
          <w:marLeft w:val="0"/>
          <w:marRight w:val="0"/>
          <w:marTop w:val="0"/>
          <w:marBottom w:val="0"/>
          <w:divBdr>
            <w:top w:val="none" w:sz="0" w:space="0" w:color="auto"/>
            <w:left w:val="none" w:sz="0" w:space="0" w:color="auto"/>
            <w:bottom w:val="none" w:sz="0" w:space="0" w:color="auto"/>
            <w:right w:val="none" w:sz="0" w:space="0" w:color="auto"/>
          </w:divBdr>
        </w:div>
        <w:div w:id="1093285855">
          <w:marLeft w:val="0"/>
          <w:marRight w:val="0"/>
          <w:marTop w:val="0"/>
          <w:marBottom w:val="0"/>
          <w:divBdr>
            <w:top w:val="none" w:sz="0" w:space="0" w:color="auto"/>
            <w:left w:val="none" w:sz="0" w:space="0" w:color="auto"/>
            <w:bottom w:val="none" w:sz="0" w:space="0" w:color="auto"/>
            <w:right w:val="none" w:sz="0" w:space="0" w:color="auto"/>
          </w:divBdr>
        </w:div>
        <w:div w:id="1133064100">
          <w:marLeft w:val="0"/>
          <w:marRight w:val="0"/>
          <w:marTop w:val="0"/>
          <w:marBottom w:val="0"/>
          <w:divBdr>
            <w:top w:val="none" w:sz="0" w:space="0" w:color="auto"/>
            <w:left w:val="none" w:sz="0" w:space="0" w:color="auto"/>
            <w:bottom w:val="none" w:sz="0" w:space="0" w:color="auto"/>
            <w:right w:val="none" w:sz="0" w:space="0" w:color="auto"/>
          </w:divBdr>
        </w:div>
        <w:div w:id="1513714995">
          <w:marLeft w:val="0"/>
          <w:marRight w:val="0"/>
          <w:marTop w:val="0"/>
          <w:marBottom w:val="0"/>
          <w:divBdr>
            <w:top w:val="none" w:sz="0" w:space="0" w:color="auto"/>
            <w:left w:val="none" w:sz="0" w:space="0" w:color="auto"/>
            <w:bottom w:val="none" w:sz="0" w:space="0" w:color="auto"/>
            <w:right w:val="none" w:sz="0" w:space="0" w:color="auto"/>
          </w:divBdr>
        </w:div>
      </w:divsChild>
    </w:div>
    <w:div w:id="2047100571">
      <w:bodyDiv w:val="1"/>
      <w:marLeft w:val="0"/>
      <w:marRight w:val="0"/>
      <w:marTop w:val="0"/>
      <w:marBottom w:val="0"/>
      <w:divBdr>
        <w:top w:val="none" w:sz="0" w:space="0" w:color="auto"/>
        <w:left w:val="none" w:sz="0" w:space="0" w:color="auto"/>
        <w:bottom w:val="none" w:sz="0" w:space="0" w:color="auto"/>
        <w:right w:val="none" w:sz="0" w:space="0" w:color="auto"/>
      </w:divBdr>
    </w:div>
    <w:div w:id="2078477580">
      <w:bodyDiv w:val="1"/>
      <w:marLeft w:val="0"/>
      <w:marRight w:val="0"/>
      <w:marTop w:val="0"/>
      <w:marBottom w:val="0"/>
      <w:divBdr>
        <w:top w:val="none" w:sz="0" w:space="0" w:color="auto"/>
        <w:left w:val="none" w:sz="0" w:space="0" w:color="auto"/>
        <w:bottom w:val="none" w:sz="0" w:space="0" w:color="auto"/>
        <w:right w:val="none" w:sz="0" w:space="0" w:color="auto"/>
      </w:divBdr>
    </w:div>
    <w:div w:id="2111389174">
      <w:bodyDiv w:val="1"/>
      <w:marLeft w:val="0"/>
      <w:marRight w:val="0"/>
      <w:marTop w:val="0"/>
      <w:marBottom w:val="0"/>
      <w:divBdr>
        <w:top w:val="none" w:sz="0" w:space="0" w:color="auto"/>
        <w:left w:val="none" w:sz="0" w:space="0" w:color="auto"/>
        <w:bottom w:val="none" w:sz="0" w:space="0" w:color="auto"/>
        <w:right w:val="none" w:sz="0" w:space="0" w:color="auto"/>
      </w:divBdr>
    </w:div>
    <w:div w:id="2116972276">
      <w:bodyDiv w:val="1"/>
      <w:marLeft w:val="0"/>
      <w:marRight w:val="0"/>
      <w:marTop w:val="0"/>
      <w:marBottom w:val="0"/>
      <w:divBdr>
        <w:top w:val="none" w:sz="0" w:space="0" w:color="auto"/>
        <w:left w:val="none" w:sz="0" w:space="0" w:color="auto"/>
        <w:bottom w:val="none" w:sz="0" w:space="0" w:color="auto"/>
        <w:right w:val="none" w:sz="0" w:space="0" w:color="auto"/>
      </w:divBdr>
    </w:div>
    <w:div w:id="2118519851">
      <w:bodyDiv w:val="1"/>
      <w:marLeft w:val="0"/>
      <w:marRight w:val="0"/>
      <w:marTop w:val="0"/>
      <w:marBottom w:val="0"/>
      <w:divBdr>
        <w:top w:val="none" w:sz="0" w:space="0" w:color="auto"/>
        <w:left w:val="none" w:sz="0" w:space="0" w:color="auto"/>
        <w:bottom w:val="none" w:sz="0" w:space="0" w:color="auto"/>
        <w:right w:val="none" w:sz="0" w:space="0" w:color="auto"/>
      </w:divBdr>
    </w:div>
    <w:div w:id="2118523136">
      <w:bodyDiv w:val="1"/>
      <w:marLeft w:val="0"/>
      <w:marRight w:val="0"/>
      <w:marTop w:val="0"/>
      <w:marBottom w:val="0"/>
      <w:divBdr>
        <w:top w:val="none" w:sz="0" w:space="0" w:color="auto"/>
        <w:left w:val="none" w:sz="0" w:space="0" w:color="auto"/>
        <w:bottom w:val="none" w:sz="0" w:space="0" w:color="auto"/>
        <w:right w:val="none" w:sz="0" w:space="0" w:color="auto"/>
      </w:divBdr>
    </w:div>
    <w:div w:id="21229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cnm.go.c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facturas.elect@cnm.go.c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XXXXX@cnm.go.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scante\Documents\Plantillas%20personalizadas%20de%20Office\Plantilla%20PRODH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468E7BFEC94840B97A61BD3E125623"/>
        <w:category>
          <w:name w:val="General"/>
          <w:gallery w:val="placeholder"/>
        </w:category>
        <w:types>
          <w:type w:val="bbPlcHdr"/>
        </w:types>
        <w:behaviors>
          <w:behavior w:val="content"/>
        </w:behaviors>
        <w:guid w:val="{C329D310-5261-2B41-BF27-314F7F7350DA}"/>
      </w:docPartPr>
      <w:docPartBody>
        <w:p w:rsidR="00B63E93" w:rsidRDefault="00066D90" w:rsidP="00066D90">
          <w:pPr>
            <w:pStyle w:val="29468E7BFEC94840B97A61BD3E125623"/>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al">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P Hero">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0"/>
    <w:rsid w:val="0004631D"/>
    <w:rsid w:val="00066D90"/>
    <w:rsid w:val="00185E47"/>
    <w:rsid w:val="001A2B07"/>
    <w:rsid w:val="00243701"/>
    <w:rsid w:val="00313F5A"/>
    <w:rsid w:val="00394449"/>
    <w:rsid w:val="004C3EB6"/>
    <w:rsid w:val="0059212E"/>
    <w:rsid w:val="005B1557"/>
    <w:rsid w:val="00600B99"/>
    <w:rsid w:val="0088746A"/>
    <w:rsid w:val="008C1116"/>
    <w:rsid w:val="008F355F"/>
    <w:rsid w:val="00907C67"/>
    <w:rsid w:val="009E5EC7"/>
    <w:rsid w:val="00B63E93"/>
    <w:rsid w:val="00BA3901"/>
    <w:rsid w:val="00DD4C74"/>
    <w:rsid w:val="00E62C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R"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468E7BFEC94840B97A61BD3E125623">
    <w:name w:val="29468E7BFEC94840B97A61BD3E125623"/>
    <w:rsid w:val="00066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técnico para la contratación de licencias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E6B36-32F3-424A-AFF5-40BA8AC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PRODHAB</Template>
  <TotalTime>0</TotalTime>
  <Pages>15</Pages>
  <Words>2890</Words>
  <Characters>15901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DIGITE EL nombre de la contratación EN ESTE ESPACIO</vt:lpstr>
    </vt:vector>
  </TitlesOfParts>
  <Company/>
  <LinksUpToDate>false</LinksUpToDate>
  <CharactersWithSpaces>18754</CharactersWithSpaces>
  <SharedDoc>false</SharedDoc>
  <HLinks>
    <vt:vector size="12" baseType="variant">
      <vt:variant>
        <vt:i4>6029344</vt:i4>
      </vt:variant>
      <vt:variant>
        <vt:i4>0</vt:i4>
      </vt:variant>
      <vt:variant>
        <vt:i4>0</vt:i4>
      </vt:variant>
      <vt:variant>
        <vt:i4>5</vt:i4>
      </vt:variant>
      <vt:variant>
        <vt:lpwstr>mailto:protecciondedatos@mj.go.cr</vt:lpwstr>
      </vt:variant>
      <vt:variant>
        <vt:lpwstr/>
      </vt:variant>
      <vt:variant>
        <vt:i4>6750295</vt:i4>
      </vt:variant>
      <vt:variant>
        <vt:i4>-1</vt:i4>
      </vt:variant>
      <vt:variant>
        <vt:i4>2057</vt:i4>
      </vt:variant>
      <vt:variant>
        <vt:i4>1</vt:i4>
      </vt:variant>
      <vt:variant>
        <vt:lpwstr>cid:image002.png@01D0E0A9.4BCAEF70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DIGITE EL nombre de la contratación EN ESTE ESPACIO</dc:title>
  <dc:subject>“Especificaciones técnicas. ………………………………………………………………………</dc:subject>
  <dc:creator/>
  <cp:keywords/>
  <dc:description/>
  <cp:lastModifiedBy/>
  <cp:revision>1</cp:revision>
  <dcterms:created xsi:type="dcterms:W3CDTF">2022-01-17T19:35:00Z</dcterms:created>
  <dcterms:modified xsi:type="dcterms:W3CDTF">2022-01-17T19:35:00Z</dcterms:modified>
</cp:coreProperties>
</file>